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71" w:rsidRPr="00ED4171" w:rsidRDefault="00ED4171" w:rsidP="00ED4171">
      <w:pPr>
        <w:autoSpaceDN w:val="0"/>
        <w:spacing w:after="120"/>
        <w:jc w:val="both"/>
        <w:outlineLvl w:val="0"/>
        <w:rPr>
          <w:color w:val="FF0000"/>
          <w:sz w:val="28"/>
          <w:szCs w:val="28"/>
          <w:lang w:eastAsia="en-US"/>
        </w:rPr>
      </w:pPr>
      <w:r w:rsidRPr="00ED4171">
        <w:rPr>
          <w:color w:val="FF0000"/>
          <w:sz w:val="28"/>
          <w:szCs w:val="28"/>
          <w:lang w:eastAsia="en-US"/>
        </w:rPr>
        <w:t>В соответствии со статьёй 55.1 Регламента Собрания депутатов НАО законопроект подлежит общественному обсуждению для выявления и учёта мнения граждан, общественных объединений, средств массовой информации и других представителей гражданского общества.</w:t>
      </w:r>
    </w:p>
    <w:p w:rsidR="00ED4171" w:rsidRPr="00ED4171" w:rsidRDefault="00ED4171" w:rsidP="00ED4171">
      <w:pPr>
        <w:autoSpaceDN w:val="0"/>
        <w:jc w:val="both"/>
      </w:pPr>
      <w:r w:rsidRPr="00ED4171">
        <w:rPr>
          <w:b/>
          <w:color w:val="FF0000"/>
          <w:sz w:val="28"/>
          <w:szCs w:val="28"/>
        </w:rPr>
        <w:t xml:space="preserve">Замечания и предложения по данному законопроекту принимаются в срок до </w:t>
      </w:r>
      <w:r>
        <w:rPr>
          <w:b/>
          <w:color w:val="FF0000"/>
          <w:sz w:val="28"/>
          <w:szCs w:val="28"/>
        </w:rPr>
        <w:t>15.02.2019</w:t>
      </w:r>
      <w:bookmarkStart w:id="0" w:name="_GoBack"/>
      <w:bookmarkEnd w:id="0"/>
    </w:p>
    <w:p w:rsidR="00711B8D" w:rsidRDefault="00711B8D" w:rsidP="00711B8D"/>
    <w:tbl>
      <w:tblPr>
        <w:tblpPr w:leftFromText="180" w:rightFromText="180" w:vertAnchor="text" w:horzAnchor="margin" w:tblpY="311"/>
        <w:tblW w:w="9214" w:type="dxa"/>
        <w:tblLook w:val="04A0" w:firstRow="1" w:lastRow="0" w:firstColumn="1" w:lastColumn="0" w:noHBand="0" w:noVBand="1"/>
      </w:tblPr>
      <w:tblGrid>
        <w:gridCol w:w="4395"/>
        <w:gridCol w:w="4819"/>
      </w:tblGrid>
      <w:tr w:rsidR="00C46C45" w:rsidRPr="00390C2F" w:rsidTr="00B51225">
        <w:tc>
          <w:tcPr>
            <w:tcW w:w="4395" w:type="dxa"/>
            <w:hideMark/>
          </w:tcPr>
          <w:p w:rsidR="00C46C45" w:rsidRPr="00390C2F" w:rsidRDefault="00C46C45" w:rsidP="004A01BB">
            <w:pPr>
              <w:ind w:right="601" w:firstLine="709"/>
            </w:pPr>
          </w:p>
        </w:tc>
        <w:tc>
          <w:tcPr>
            <w:tcW w:w="4819" w:type="dxa"/>
            <w:hideMark/>
          </w:tcPr>
          <w:p w:rsidR="00C46C45" w:rsidRDefault="00C46C45" w:rsidP="004A01BB">
            <w:pPr>
              <w:ind w:right="34" w:firstLine="709"/>
              <w:jc w:val="right"/>
            </w:pPr>
            <w:r>
              <w:t xml:space="preserve">Проект № </w:t>
            </w:r>
            <w:r w:rsidR="00ED4171">
              <w:t>53</w:t>
            </w:r>
            <w:r>
              <w:t xml:space="preserve"> </w:t>
            </w:r>
            <w:r w:rsidRPr="00390C2F">
              <w:t>-</w:t>
            </w:r>
            <w:proofErr w:type="gramStart"/>
            <w:r w:rsidRPr="00390C2F">
              <w:t>пр</w:t>
            </w:r>
            <w:proofErr w:type="gramEnd"/>
          </w:p>
          <w:p w:rsidR="00C46C45" w:rsidRPr="00390C2F" w:rsidRDefault="00C46C45" w:rsidP="004A01BB">
            <w:pPr>
              <w:ind w:right="34" w:firstLine="709"/>
              <w:jc w:val="right"/>
            </w:pPr>
          </w:p>
        </w:tc>
      </w:tr>
    </w:tbl>
    <w:p w:rsidR="00C46C45" w:rsidRDefault="00C46C45" w:rsidP="004A01BB">
      <w:pPr>
        <w:pStyle w:val="11"/>
        <w:ind w:firstLine="709"/>
      </w:pPr>
      <w:r w:rsidRPr="000E4296">
        <w:t>ЗАКОН НЕНЕЦКОГО АВТОНОМНОГО ОКРУГА</w:t>
      </w:r>
    </w:p>
    <w:p w:rsidR="00193C4A" w:rsidRPr="00193C4A" w:rsidRDefault="00193C4A" w:rsidP="00193C4A">
      <w:pPr>
        <w:pStyle w:val="12"/>
        <w:spacing w:before="600"/>
      </w:pPr>
    </w:p>
    <w:p w:rsidR="00A50072" w:rsidRPr="00A50072" w:rsidRDefault="00E16D4F" w:rsidP="00A5007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B7236">
        <w:rPr>
          <w:rFonts w:eastAsiaTheme="minorHAnsi"/>
          <w:b/>
          <w:sz w:val="28"/>
          <w:szCs w:val="28"/>
          <w:lang w:eastAsia="en-US"/>
        </w:rPr>
        <w:t>О</w:t>
      </w:r>
      <w:r w:rsidR="00CB7236" w:rsidRPr="00CB723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A50072">
        <w:rPr>
          <w:rFonts w:eastAsiaTheme="minorHAnsi"/>
          <w:b/>
          <w:sz w:val="28"/>
          <w:szCs w:val="28"/>
          <w:lang w:eastAsia="en-US"/>
        </w:rPr>
        <w:t>порядке определения органами местного самоуправления границ прилегающих территорий</w:t>
      </w:r>
      <w:r w:rsidR="00CB7236" w:rsidRPr="00CB7236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C46C45" w:rsidRPr="003F75D5" w:rsidRDefault="00C46C45" w:rsidP="00193C4A">
      <w:pPr>
        <w:pStyle w:val="12"/>
        <w:tabs>
          <w:tab w:val="left" w:pos="0"/>
          <w:tab w:val="center" w:pos="4947"/>
        </w:tabs>
        <w:spacing w:before="800" w:after="440"/>
        <w:rPr>
          <w:b w:val="0"/>
          <w:sz w:val="24"/>
        </w:rPr>
      </w:pPr>
      <w:r w:rsidRPr="003F75D5">
        <w:rPr>
          <w:b w:val="0"/>
          <w:sz w:val="24"/>
        </w:rPr>
        <w:t xml:space="preserve">Для принятия в первом чтении            </w:t>
      </w:r>
      <w:r>
        <w:rPr>
          <w:b w:val="0"/>
          <w:sz w:val="24"/>
        </w:rPr>
        <w:t xml:space="preserve">                           </w:t>
      </w:r>
      <w:r w:rsidR="00D14143">
        <w:rPr>
          <w:b w:val="0"/>
          <w:sz w:val="24"/>
        </w:rPr>
        <w:t xml:space="preserve">         « __ »___________ 2019</w:t>
      </w:r>
      <w:r w:rsidRPr="003F75D5">
        <w:rPr>
          <w:b w:val="0"/>
          <w:sz w:val="24"/>
        </w:rPr>
        <w:t xml:space="preserve"> года</w:t>
      </w:r>
    </w:p>
    <w:p w:rsidR="0097296E" w:rsidRPr="005C173C" w:rsidRDefault="005421F2" w:rsidP="00FB7CDA">
      <w:pPr>
        <w:autoSpaceDE w:val="0"/>
        <w:autoSpaceDN w:val="0"/>
        <w:adjustRightInd w:val="0"/>
        <w:ind w:right="-2" w:firstLine="709"/>
        <w:jc w:val="both"/>
        <w:outlineLvl w:val="0"/>
        <w:rPr>
          <w:rFonts w:eastAsiaTheme="minorHAnsi"/>
          <w:b/>
          <w:lang w:eastAsia="en-US"/>
        </w:rPr>
      </w:pPr>
      <w:r w:rsidRPr="000B24A8">
        <w:t>Статья 1</w:t>
      </w:r>
      <w:r w:rsidR="0097296E" w:rsidRPr="000B24A8">
        <w:t xml:space="preserve">. </w:t>
      </w:r>
      <w:r w:rsidR="00B61CEA">
        <w:rPr>
          <w:rFonts w:eastAsiaTheme="minorHAnsi"/>
          <w:b/>
          <w:lang w:eastAsia="en-US"/>
        </w:rPr>
        <w:t>Предмет регулирования</w:t>
      </w:r>
    </w:p>
    <w:p w:rsidR="00B61CEA" w:rsidRDefault="00B61CEA" w:rsidP="00B61CEA">
      <w:pPr>
        <w:autoSpaceDE w:val="0"/>
        <w:autoSpaceDN w:val="0"/>
        <w:adjustRightInd w:val="0"/>
        <w:ind w:right="-2" w:firstLine="709"/>
        <w:jc w:val="both"/>
        <w:rPr>
          <w:rFonts w:eastAsiaTheme="minorHAnsi"/>
          <w:lang w:eastAsia="en-US"/>
        </w:rPr>
      </w:pPr>
    </w:p>
    <w:p w:rsidR="00B61CEA" w:rsidRPr="00FB7CDA" w:rsidRDefault="00B61CEA" w:rsidP="00B61CEA">
      <w:pPr>
        <w:autoSpaceDE w:val="0"/>
        <w:autoSpaceDN w:val="0"/>
        <w:adjustRightInd w:val="0"/>
        <w:ind w:right="-2" w:firstLine="709"/>
        <w:jc w:val="both"/>
        <w:rPr>
          <w:rFonts w:eastAsiaTheme="minorHAnsi"/>
          <w:lang w:eastAsia="en-US"/>
        </w:rPr>
      </w:pPr>
      <w:r w:rsidRPr="00FB7CDA">
        <w:rPr>
          <w:rFonts w:eastAsiaTheme="minorHAnsi"/>
          <w:lang w:eastAsia="en-US"/>
        </w:rPr>
        <w:t xml:space="preserve">Настоящий </w:t>
      </w:r>
      <w:r w:rsidR="005735FD" w:rsidRPr="00FB7CDA">
        <w:rPr>
          <w:rFonts w:eastAsiaTheme="minorHAnsi"/>
          <w:lang w:eastAsia="en-US"/>
        </w:rPr>
        <w:t>з</w:t>
      </w:r>
      <w:r w:rsidRPr="00FB7CDA">
        <w:rPr>
          <w:rFonts w:eastAsiaTheme="minorHAnsi"/>
          <w:lang w:eastAsia="en-US"/>
        </w:rPr>
        <w:t>акон</w:t>
      </w:r>
      <w:r w:rsidR="00556559">
        <w:rPr>
          <w:rFonts w:eastAsiaTheme="minorHAnsi"/>
          <w:lang w:eastAsia="en-US"/>
        </w:rPr>
        <w:t xml:space="preserve"> </w:t>
      </w:r>
      <w:r w:rsidRPr="00113665">
        <w:rPr>
          <w:rFonts w:eastAsiaTheme="minorHAnsi"/>
          <w:lang w:eastAsia="en-US"/>
        </w:rPr>
        <w:t xml:space="preserve">в соответствии с требованиями пункта 37 статьи 1 </w:t>
      </w:r>
      <w:r>
        <w:rPr>
          <w:rFonts w:eastAsiaTheme="minorHAnsi"/>
          <w:lang w:eastAsia="en-US"/>
        </w:rPr>
        <w:t>Градостроительного кодекса Российской</w:t>
      </w:r>
      <w:r w:rsidR="00113665">
        <w:rPr>
          <w:rFonts w:eastAsiaTheme="minorHAnsi"/>
          <w:lang w:eastAsia="en-US"/>
        </w:rPr>
        <w:t xml:space="preserve">, </w:t>
      </w:r>
      <w:r w:rsidR="00113665" w:rsidRPr="006A4D4E">
        <w:rPr>
          <w:rFonts w:eastAsiaTheme="minorHAnsi"/>
          <w:lang w:eastAsia="en-US"/>
        </w:rPr>
        <w:t>статьи 45.1 Федерального закона от 6 октября 2003 года № 131-ФЗ «Об общих принципах организации местного самоупр</w:t>
      </w:r>
      <w:r w:rsidR="00556559" w:rsidRPr="006A4D4E">
        <w:rPr>
          <w:rFonts w:eastAsiaTheme="minorHAnsi"/>
          <w:lang w:eastAsia="en-US"/>
        </w:rPr>
        <w:t>авления в Российской Федерации»</w:t>
      </w:r>
      <w:r w:rsidRPr="006A4D4E">
        <w:rPr>
          <w:rFonts w:eastAsiaTheme="minorHAnsi"/>
          <w:lang w:eastAsia="en-US"/>
        </w:rPr>
        <w:t xml:space="preserve"> устанавливает порядок определения</w:t>
      </w:r>
      <w:r w:rsidR="00113665" w:rsidRPr="006A4D4E">
        <w:rPr>
          <w:rFonts w:eastAsiaTheme="minorHAnsi"/>
          <w:lang w:eastAsia="en-US"/>
        </w:rPr>
        <w:t xml:space="preserve"> органами местного самоуправления муниципальных образований Ненецкого автономного округа</w:t>
      </w:r>
      <w:r>
        <w:rPr>
          <w:rFonts w:eastAsiaTheme="minorHAnsi"/>
          <w:lang w:eastAsia="en-US"/>
        </w:rPr>
        <w:t xml:space="preserve"> границ прилегающих территорий.</w:t>
      </w:r>
    </w:p>
    <w:p w:rsidR="0097296E" w:rsidRPr="00113665" w:rsidRDefault="005421F2" w:rsidP="00193C4A">
      <w:pPr>
        <w:autoSpaceDE w:val="0"/>
        <w:autoSpaceDN w:val="0"/>
        <w:adjustRightInd w:val="0"/>
        <w:spacing w:before="240"/>
        <w:ind w:firstLine="709"/>
        <w:jc w:val="both"/>
        <w:rPr>
          <w:rFonts w:eastAsiaTheme="minorHAnsi"/>
          <w:b/>
          <w:lang w:eastAsia="en-US"/>
        </w:rPr>
      </w:pPr>
      <w:r w:rsidRPr="000B24A8">
        <w:rPr>
          <w:rFonts w:eastAsiaTheme="minorHAnsi"/>
          <w:lang w:eastAsia="en-US"/>
        </w:rPr>
        <w:t>Статья 2</w:t>
      </w:r>
      <w:r w:rsidR="00F342F6" w:rsidRPr="000B24A8">
        <w:rPr>
          <w:rFonts w:eastAsiaTheme="minorHAnsi"/>
          <w:lang w:eastAsia="en-US"/>
        </w:rPr>
        <w:t>.</w:t>
      </w:r>
      <w:r w:rsidR="00784A64">
        <w:rPr>
          <w:rFonts w:eastAsiaTheme="minorHAnsi"/>
          <w:b/>
          <w:lang w:eastAsia="en-US"/>
        </w:rPr>
        <w:t xml:space="preserve"> </w:t>
      </w:r>
      <w:r w:rsidR="00113665">
        <w:rPr>
          <w:rFonts w:eastAsiaTheme="minorHAnsi"/>
          <w:b/>
          <w:lang w:eastAsia="en-US"/>
        </w:rPr>
        <w:t xml:space="preserve"> </w:t>
      </w:r>
      <w:r w:rsidR="00113665" w:rsidRPr="00556559">
        <w:rPr>
          <w:rFonts w:eastAsiaTheme="minorHAnsi"/>
          <w:b/>
          <w:lang w:eastAsia="en-US"/>
        </w:rPr>
        <w:t>Понятия, используемые в настоящем законе</w:t>
      </w:r>
    </w:p>
    <w:p w:rsidR="00556559" w:rsidRDefault="00556559" w:rsidP="005A43E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97296E" w:rsidRDefault="00784A64" w:rsidP="005A43E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целях настоящего </w:t>
      </w:r>
      <w:r w:rsidR="00113665">
        <w:rPr>
          <w:rFonts w:eastAsiaTheme="minorHAnsi"/>
          <w:lang w:eastAsia="en-US"/>
        </w:rPr>
        <w:t>з</w:t>
      </w:r>
      <w:r>
        <w:rPr>
          <w:rFonts w:eastAsiaTheme="minorHAnsi"/>
          <w:lang w:eastAsia="en-US"/>
        </w:rPr>
        <w:t>акона используются следующие понятия</w:t>
      </w:r>
      <w:r w:rsidR="0097296E">
        <w:rPr>
          <w:rFonts w:eastAsiaTheme="minorHAnsi"/>
          <w:lang w:eastAsia="en-US"/>
        </w:rPr>
        <w:t>:</w:t>
      </w:r>
    </w:p>
    <w:p w:rsidR="00726F71" w:rsidRDefault="00726F71" w:rsidP="00784A6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97296E" w:rsidRPr="00726F71" w:rsidRDefault="004A01BB" w:rsidP="00726F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lang w:eastAsia="en-US"/>
        </w:rPr>
        <w:t>1) </w:t>
      </w:r>
      <w:r w:rsidR="00784A64" w:rsidRPr="00FC1D64">
        <w:t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благоустройства территории муниципального образования в соответствии с порядком, установленным настоящим Законом;</w:t>
      </w:r>
    </w:p>
    <w:p w:rsidR="0097296E" w:rsidRPr="00726F71" w:rsidRDefault="004A01BB" w:rsidP="00726F71">
      <w:pPr>
        <w:autoSpaceDE w:val="0"/>
        <w:autoSpaceDN w:val="0"/>
        <w:adjustRightInd w:val="0"/>
        <w:ind w:firstLine="708"/>
        <w:jc w:val="both"/>
      </w:pPr>
      <w:r>
        <w:rPr>
          <w:rFonts w:eastAsiaTheme="minorHAnsi"/>
          <w:lang w:eastAsia="en-US"/>
        </w:rPr>
        <w:t>2) </w:t>
      </w:r>
      <w:r w:rsidR="00FC1D64" w:rsidRPr="00FC1D64">
        <w:t>территории общего пользования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</w:t>
      </w:r>
      <w:r w:rsidR="00726F71">
        <w:t>;</w:t>
      </w:r>
    </w:p>
    <w:p w:rsidR="0097296E" w:rsidRPr="00FC1D64" w:rsidRDefault="004A01BB" w:rsidP="00FC1D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lang w:eastAsia="en-US"/>
        </w:rPr>
        <w:t>3) </w:t>
      </w:r>
      <w:r w:rsidR="00FC1D64" w:rsidRPr="00FC1D64">
        <w:t>границы прилегающей территории</w:t>
      </w:r>
      <w:r w:rsidR="00FC1D64" w:rsidRPr="00FC1D64">
        <w:rPr>
          <w:b/>
        </w:rPr>
        <w:t xml:space="preserve"> – </w:t>
      </w:r>
      <w:r w:rsidR="00FC1D64" w:rsidRPr="00FC1D64">
        <w:t>местоположение прилегающей территории, установленное посредством определения координат характерных точек ее границ;</w:t>
      </w:r>
    </w:p>
    <w:p w:rsidR="0097296E" w:rsidRPr="00FC1D64" w:rsidRDefault="004A01BB" w:rsidP="004A01B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C1D64">
        <w:rPr>
          <w:rFonts w:eastAsiaTheme="minorHAnsi"/>
          <w:lang w:eastAsia="en-US"/>
        </w:rPr>
        <w:t>4) </w:t>
      </w:r>
      <w:r w:rsidR="00FC1D64" w:rsidRPr="00FC1D64">
        <w:t xml:space="preserve">внутренняя часть границ прилегающей территории - </w:t>
      </w:r>
      <w:r w:rsidR="00FC1D64" w:rsidRPr="00FC1D64">
        <w:rPr>
          <w:bCs/>
        </w:rPr>
        <w:t>часть границ прилегающей территории, непосредственно примыкающая к границе здания, строения, сооружения, земельного участка, в отношении которого установлены границы прилегающей территории, то есть являющаяся их общей границей;</w:t>
      </w:r>
    </w:p>
    <w:p w:rsidR="00FC1D64" w:rsidRPr="00FC1D64" w:rsidRDefault="004A01BB" w:rsidP="00FC1D64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FC1D64">
        <w:rPr>
          <w:rFonts w:eastAsiaTheme="minorHAnsi"/>
          <w:lang w:eastAsia="en-US"/>
        </w:rPr>
        <w:t>5) </w:t>
      </w:r>
      <w:r w:rsidR="00FC1D64" w:rsidRPr="00FC1D64">
        <w:t xml:space="preserve">внешняя часть границ прилегающей территории - </w:t>
      </w:r>
      <w:r w:rsidR="00FC1D64" w:rsidRPr="00FC1D64">
        <w:rPr>
          <w:bCs/>
        </w:rPr>
        <w:t>часть границ прилегающей территории, не примыкающая непосредственно к зданию, строению, сооружению, земельному участку, в отношении которого установлены границы прилегающей территории, то есть не являющаяся их общей границей;</w:t>
      </w:r>
    </w:p>
    <w:p w:rsidR="00C36083" w:rsidRDefault="0097296E" w:rsidP="00C36083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6</w:t>
      </w:r>
      <w:r w:rsidRPr="00FC1D64">
        <w:rPr>
          <w:rFonts w:eastAsiaTheme="minorHAnsi"/>
          <w:lang w:eastAsia="en-US"/>
        </w:rPr>
        <w:t>)</w:t>
      </w:r>
      <w:r w:rsidR="004A01BB" w:rsidRPr="00FC1D64">
        <w:rPr>
          <w:rFonts w:eastAsiaTheme="minorHAnsi"/>
          <w:lang w:eastAsia="en-US"/>
        </w:rPr>
        <w:t> </w:t>
      </w:r>
      <w:r w:rsidR="00FC1D64" w:rsidRPr="00FC1D64">
        <w:t>площадь прилегающей территории - площадь геометрической фигуры, образованной проекцией границ прилегающей террито</w:t>
      </w:r>
      <w:r w:rsidR="00C36083">
        <w:t>рии на горизонтальную плоскость;</w:t>
      </w:r>
    </w:p>
    <w:p w:rsidR="00FC1D64" w:rsidRDefault="00FC1D64" w:rsidP="00193C4A">
      <w:pPr>
        <w:pStyle w:val="ConsPlusNormal"/>
        <w:spacing w:before="24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3. </w:t>
      </w:r>
      <w:r w:rsidR="004F0C3B" w:rsidRPr="00556559">
        <w:rPr>
          <w:rFonts w:ascii="Times New Roman" w:hAnsi="Times New Roman" w:cs="Times New Roman"/>
          <w:b/>
          <w:sz w:val="24"/>
          <w:szCs w:val="24"/>
        </w:rPr>
        <w:t>Общие требования к определению границ</w:t>
      </w:r>
      <w:r w:rsidR="004F0C3B" w:rsidRPr="00A26F4F">
        <w:rPr>
          <w:rFonts w:ascii="Times New Roman" w:hAnsi="Times New Roman" w:cs="Times New Roman"/>
          <w:sz w:val="24"/>
          <w:szCs w:val="24"/>
        </w:rPr>
        <w:t xml:space="preserve"> </w:t>
      </w:r>
      <w:r w:rsidRPr="00A26F4F">
        <w:rPr>
          <w:rFonts w:ascii="Times New Roman" w:hAnsi="Times New Roman" w:cs="Times New Roman"/>
          <w:b/>
          <w:sz w:val="24"/>
          <w:szCs w:val="24"/>
        </w:rPr>
        <w:t>прилегающей территории</w:t>
      </w:r>
    </w:p>
    <w:p w:rsidR="00FC1D64" w:rsidRDefault="00FC1D64" w:rsidP="004A01B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735FD" w:rsidRPr="00784A64" w:rsidRDefault="005735FD" w:rsidP="005735FD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rFonts w:eastAsiaTheme="minorHAnsi"/>
          <w:lang w:eastAsia="en-US"/>
        </w:rPr>
        <w:t xml:space="preserve">1. </w:t>
      </w:r>
      <w:r w:rsidRPr="00784A64">
        <w:rPr>
          <w:bCs/>
        </w:rPr>
        <w:t>Границы прилегающих территорий определяются правилами благоустройства территории муниципального образования (далее – правила благоустройства) в случае, если правилами благоустройства предусмотрено участие, в том числе финансовое,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территорий.</w:t>
      </w:r>
    </w:p>
    <w:p w:rsidR="00FC1D64" w:rsidRPr="00FC1D64" w:rsidRDefault="004F0C3B" w:rsidP="00FC1D6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2</w:t>
      </w:r>
      <w:r w:rsidR="00FC1D64">
        <w:rPr>
          <w:bCs/>
        </w:rPr>
        <w:t xml:space="preserve">. </w:t>
      </w:r>
      <w:r w:rsidR="00FC1D64" w:rsidRPr="00FC1D64">
        <w:rPr>
          <w:bCs/>
        </w:rPr>
        <w:t xml:space="preserve">Границы прилегающей территории определяются в отношении территорий общего пользования, которые прилегают (то есть имеет общую границу) к зданию, строению, сооружению, земельному участку в случае, если такой земельный участок образован (далее – земельный участок), в зависимости от расположения зданий, строений, сооружений, земельных участков в существующей застройке, вида их разрешенного использования и фактического назначения, их площади и протяженности указанной общей границы, установленной в соответствии с частью </w:t>
      </w:r>
      <w:r>
        <w:rPr>
          <w:bCs/>
        </w:rPr>
        <w:t>3</w:t>
      </w:r>
      <w:r w:rsidR="00FC1D64" w:rsidRPr="00FC1D64">
        <w:rPr>
          <w:bCs/>
        </w:rPr>
        <w:t xml:space="preserve"> настоящей статьи максимальной и минимальной площади прилегающей территории, а также иных требований настоящего Закона. </w:t>
      </w:r>
    </w:p>
    <w:p w:rsidR="00FC1D64" w:rsidRPr="00FC1D64" w:rsidRDefault="004F0C3B" w:rsidP="00FC1D64">
      <w:pPr>
        <w:autoSpaceDE w:val="0"/>
        <w:autoSpaceDN w:val="0"/>
        <w:adjustRightInd w:val="0"/>
        <w:ind w:firstLine="709"/>
        <w:jc w:val="both"/>
      </w:pPr>
      <w:r>
        <w:rPr>
          <w:bCs/>
        </w:rPr>
        <w:t>3</w:t>
      </w:r>
      <w:r w:rsidR="00FC1D64" w:rsidRPr="00FC1D64">
        <w:rPr>
          <w:bCs/>
        </w:rPr>
        <w:t xml:space="preserve">. Правилами благоустройства устанавливаются максимальная и минимальная площадь прилегающей территории на территории муниципального образования. Максимальная и минимальная площадь прилегающей территории может быть установлена дифференцированно для различных видов прилегающих территорий, а также в зависимости от расположения зданий, строений, сооружений, земельных участков в существующей застройке, вида их разрешенного использования и фактического назначения, их площади, протяженности указанной в части </w:t>
      </w:r>
      <w:r>
        <w:rPr>
          <w:bCs/>
        </w:rPr>
        <w:t>2</w:t>
      </w:r>
      <w:r w:rsidR="00FC1D64" w:rsidRPr="00FC1D64">
        <w:rPr>
          <w:bCs/>
        </w:rPr>
        <w:t xml:space="preserve"> настоящей статьи общей границы, иных существенных факторов. Максимальная площадь прилегающей территории не может превышать минимальную площадь прилегающей территории более чем на тридцать процентов.  </w:t>
      </w:r>
    </w:p>
    <w:p w:rsidR="00FC1D64" w:rsidRPr="00FC1D64" w:rsidRDefault="004F0C3B" w:rsidP="00FC1D6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4</w:t>
      </w:r>
      <w:r w:rsidR="00FC1D64" w:rsidRPr="00FC1D64">
        <w:rPr>
          <w:bCs/>
        </w:rPr>
        <w:t xml:space="preserve">. В границах прилегающих территорий </w:t>
      </w:r>
      <w:r w:rsidRPr="00556559">
        <w:rPr>
          <w:bCs/>
        </w:rPr>
        <w:t>располагаются</w:t>
      </w:r>
      <w:r>
        <w:rPr>
          <w:b/>
          <w:bCs/>
          <w:i/>
        </w:rPr>
        <w:t xml:space="preserve"> </w:t>
      </w:r>
      <w:r w:rsidR="00FC1D64" w:rsidRPr="00FC1D64">
        <w:rPr>
          <w:bCs/>
        </w:rPr>
        <w:t>следующие территории общего пользования или их части:</w:t>
      </w:r>
    </w:p>
    <w:p w:rsidR="00FC1D64" w:rsidRPr="00FC1D64" w:rsidRDefault="00FC1D64" w:rsidP="00FC1D6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1D64">
        <w:rPr>
          <w:bCs/>
        </w:rPr>
        <w:t>1) пешеходные коммуникации, в том числе тротуары, аллеи, дорожки, тропинки;</w:t>
      </w:r>
    </w:p>
    <w:p w:rsidR="00FC1D64" w:rsidRPr="00FC1D64" w:rsidRDefault="00FC1D64" w:rsidP="00FC1D6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1D64">
        <w:rPr>
          <w:bCs/>
        </w:rPr>
        <w:t>2) палисадники, клумбы;</w:t>
      </w:r>
    </w:p>
    <w:p w:rsidR="00FC1D64" w:rsidRPr="00FC1D64" w:rsidRDefault="00FC1D64" w:rsidP="00FC1D6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1D64">
        <w:rPr>
          <w:bCs/>
        </w:rPr>
        <w:t>3) иные территории общего пользования, установленные правилами благоустройства, за исключением дорог, проездов и других транспортных коммуникаций, парков, скверов, бульваров, береговых полос, а также иных территорий содержание которых является обязанностью правообладателя в соответствии с законодательством Российской Федерации.</w:t>
      </w:r>
    </w:p>
    <w:p w:rsidR="00FC1D64" w:rsidRPr="00FC1D64" w:rsidRDefault="004F0C3B" w:rsidP="00FC1D6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5</w:t>
      </w:r>
      <w:r w:rsidR="00FC1D64" w:rsidRPr="00FC1D64">
        <w:rPr>
          <w:bCs/>
        </w:rPr>
        <w:t>. Границы прилегающей территории определяются с учетом следующих ограничений:</w:t>
      </w:r>
    </w:p>
    <w:p w:rsidR="00FC1D64" w:rsidRPr="00FC1D64" w:rsidRDefault="00FC1D64" w:rsidP="00FC1D6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1D64">
        <w:rPr>
          <w:bCs/>
        </w:rPr>
        <w:t>1) в отношении каждого здания, строения, сооружения, земельного участка могут быть установлены границы только одной прилегающей территории, в том числе границы, имеющие один замкнутый контур или два непересекающихся замкнутых контура;</w:t>
      </w:r>
    </w:p>
    <w:p w:rsidR="00FC1D64" w:rsidRPr="00FC1D64" w:rsidRDefault="00FC1D64" w:rsidP="00FC1D6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1D64">
        <w:rPr>
          <w:bCs/>
        </w:rPr>
        <w:t xml:space="preserve">2) установление общей прилегающей территории для двух и более зданий, строений, сооружений, земельных участков, за исключением случаев, когда строение или сооружение, в том числе </w:t>
      </w:r>
      <w:r w:rsidRPr="00FC1D64">
        <w:t xml:space="preserve">объект коммунальной инфраструктуры, обеспечивает исключительно функционирование другого </w:t>
      </w:r>
      <w:r w:rsidRPr="00FC1D64">
        <w:rPr>
          <w:bCs/>
        </w:rPr>
        <w:t>здания, строения, сооружения, земельного участка</w:t>
      </w:r>
      <w:r w:rsidRPr="00FC1D64">
        <w:t>, в отношении которого определяются границы прилегающей территории, не допускается</w:t>
      </w:r>
      <w:r w:rsidRPr="00FC1D64">
        <w:rPr>
          <w:bCs/>
        </w:rPr>
        <w:t xml:space="preserve">; </w:t>
      </w:r>
    </w:p>
    <w:p w:rsidR="00FC1D64" w:rsidRPr="00FC1D64" w:rsidRDefault="00FC1D64" w:rsidP="00FC1D6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1D64">
        <w:rPr>
          <w:bCs/>
        </w:rPr>
        <w:t>3) пересечение границ прилегающих территорий, за исключением случая установления общих смежных границ прилегающих территорий, не допускается;</w:t>
      </w:r>
    </w:p>
    <w:p w:rsidR="00FC1D64" w:rsidRPr="00FC1D64" w:rsidRDefault="00FC1D64" w:rsidP="00FC1D6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1D64">
        <w:rPr>
          <w:bCs/>
        </w:rPr>
        <w:t>4) внутренняя часть границ прилегающей территории устанавливается по границе здания, строения, сооружения, земельного участка, в отношении которого определяются границы прилегающей территории;</w:t>
      </w:r>
    </w:p>
    <w:p w:rsidR="00FC1D64" w:rsidRPr="00FC1D64" w:rsidRDefault="00FC1D64" w:rsidP="00FC1D6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1D64">
        <w:rPr>
          <w:bCs/>
        </w:rPr>
        <w:t>5)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участков, образованных на таких территориях общего пользования, или по границам, закрепленным с использованием природных объектов (в том числе зеленым насаждениям) или объектов искусственного происхождения (дорожный и (или) тротуарный бордюр, иное подобное ограждение территории общего пользования), а также по возможности иметь смежные (общие) границы с другими прилегающими территориями (</w:t>
      </w:r>
      <w:r w:rsidRPr="00FC1D64">
        <w:t xml:space="preserve">для исключения вклинивания, </w:t>
      </w:r>
      <w:proofErr w:type="spellStart"/>
      <w:r w:rsidRPr="00FC1D64">
        <w:t>вкрапливания</w:t>
      </w:r>
      <w:proofErr w:type="spellEnd"/>
      <w:r w:rsidRPr="00FC1D64">
        <w:t>, изломанности границ, чересполосицы при определении границ прилегающих территорий и соответствующих территорий общего пользования, которые будут находиться за границами таких территорий).</w:t>
      </w:r>
    </w:p>
    <w:p w:rsidR="00FC1D64" w:rsidRPr="00FC1D64" w:rsidRDefault="004F0C3B" w:rsidP="00FC1D64">
      <w:pPr>
        <w:autoSpaceDE w:val="0"/>
        <w:autoSpaceDN w:val="0"/>
        <w:adjustRightInd w:val="0"/>
        <w:ind w:firstLine="709"/>
        <w:jc w:val="both"/>
      </w:pPr>
      <w:r>
        <w:rPr>
          <w:bCs/>
        </w:rPr>
        <w:t>6</w:t>
      </w:r>
      <w:r w:rsidR="00FC1D64" w:rsidRPr="00FC1D64">
        <w:rPr>
          <w:bCs/>
        </w:rPr>
        <w:t xml:space="preserve">. Границы прилегающей территории отображаются на схеме границ прилегающей территории на кадастровом плане территории (далее – схема границ прилегающей территории). </w:t>
      </w:r>
      <w:r w:rsidR="00FC1D64" w:rsidRPr="00FC1D64">
        <w:t>В схеме границ прилегающей территории также указываются кадастровый номер и адрес здания, строения, сооружения, земельного участка, в отношении которого установлены границы прилегающей территории, площадь прилегающей территории, условный номер прилегающей территории.</w:t>
      </w:r>
    </w:p>
    <w:p w:rsidR="00FC1D64" w:rsidRPr="00FC1D64" w:rsidRDefault="004F0C3B" w:rsidP="00FC1D64">
      <w:pPr>
        <w:autoSpaceDE w:val="0"/>
        <w:autoSpaceDN w:val="0"/>
        <w:adjustRightInd w:val="0"/>
        <w:ind w:firstLine="708"/>
        <w:jc w:val="both"/>
      </w:pPr>
      <w:r>
        <w:t>7</w:t>
      </w:r>
      <w:r w:rsidR="00FC1D64" w:rsidRPr="00FC1D64">
        <w:t xml:space="preserve">. Подготовка схемы границ прилегающей территории осуществляется в соответствии с настоящим </w:t>
      </w:r>
      <w:r w:rsidRPr="00FC1D64">
        <w:t>з</w:t>
      </w:r>
      <w:r w:rsidR="00FC1D64" w:rsidRPr="00FC1D64">
        <w:t xml:space="preserve">аконом уполномоченным органом местного самоуправления </w:t>
      </w:r>
      <w:r w:rsidR="00556559">
        <w:t>в порядке, установленном законодательством</w:t>
      </w:r>
      <w:r w:rsidR="00FC1D64" w:rsidRPr="00FC1D64">
        <w:t>.</w:t>
      </w:r>
    </w:p>
    <w:p w:rsidR="00FC1D64" w:rsidRPr="00A26F4F" w:rsidRDefault="001254BF" w:rsidP="00FC1D64">
      <w:pPr>
        <w:autoSpaceDE w:val="0"/>
        <w:autoSpaceDN w:val="0"/>
        <w:adjustRightInd w:val="0"/>
        <w:ind w:firstLine="708"/>
        <w:jc w:val="both"/>
        <w:rPr>
          <w:strike/>
        </w:rPr>
      </w:pPr>
      <w:r>
        <w:t>8</w:t>
      </w:r>
      <w:r w:rsidR="00FC1D64" w:rsidRPr="00FC1D64">
        <w:t xml:space="preserve">. Подготовка схемы границ прилегающей территории осуществляется в форме электронного документа, в том числе в информационно-телекоммуникационной сети "Интернет" или с использованием иных технологических и программных средств.  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электронного документа. </w:t>
      </w:r>
    </w:p>
    <w:p w:rsidR="00FC1D64" w:rsidRPr="002C1D23" w:rsidRDefault="001254BF" w:rsidP="00FC1D64">
      <w:pPr>
        <w:autoSpaceDE w:val="0"/>
        <w:autoSpaceDN w:val="0"/>
        <w:adjustRightInd w:val="0"/>
        <w:ind w:firstLine="709"/>
        <w:jc w:val="both"/>
      </w:pPr>
      <w:r>
        <w:t>9</w:t>
      </w:r>
      <w:r w:rsidR="00FC1D64" w:rsidRPr="002C1D23">
        <w:t>. Форма схемы границ прилегающей территории, требования к ее подготовке, а также требования к точности и методам определения координат характерных точек границ прилегающей территории устанав</w:t>
      </w:r>
      <w:r w:rsidR="002C1D23" w:rsidRPr="002C1D23">
        <w:t xml:space="preserve">ливаются </w:t>
      </w:r>
      <w:r w:rsidR="005A43E3">
        <w:t>исполнительным</w:t>
      </w:r>
      <w:r w:rsidR="002C1D23" w:rsidRPr="002C1D23">
        <w:t xml:space="preserve"> органом</w:t>
      </w:r>
      <w:r w:rsidR="005A43E3">
        <w:t xml:space="preserve"> государственной власти Ненецкого автономного округа, осуществляющим функции по реализации государственной политики и нормативно-правовому регулированию в сфере строительства, архитектуры, градостроительства и территориального планирования</w:t>
      </w:r>
      <w:r w:rsidR="00234B60">
        <w:t xml:space="preserve"> </w:t>
      </w:r>
      <w:r w:rsidR="00FC47AD">
        <w:t>(</w:t>
      </w:r>
      <w:r w:rsidR="00234B60" w:rsidRPr="00FC47AD">
        <w:t>уполномоченный орган)</w:t>
      </w:r>
      <w:r w:rsidR="002C1D23" w:rsidRPr="00FC47AD">
        <w:t>.</w:t>
      </w:r>
    </w:p>
    <w:p w:rsidR="00FC1D64" w:rsidRPr="00FC1D64" w:rsidRDefault="001254BF" w:rsidP="00FC1D64">
      <w:pPr>
        <w:autoSpaceDE w:val="0"/>
        <w:autoSpaceDN w:val="0"/>
        <w:adjustRightInd w:val="0"/>
        <w:ind w:firstLine="708"/>
        <w:jc w:val="both"/>
      </w:pPr>
      <w:r>
        <w:t>10</w:t>
      </w:r>
      <w:r w:rsidR="00FC1D64" w:rsidRPr="00FC1D64">
        <w:t>. Установление и изменение границ прилегающей территории осуществляется путем утверждения представительным органом муниципального образования схемы границ прилегающих территорий в составе правил благоустройства в соответствии с требованиями статьи 45</w:t>
      </w:r>
      <w:r w:rsidR="00FC1D64" w:rsidRPr="00FC1D64">
        <w:rPr>
          <w:vertAlign w:val="superscript"/>
        </w:rPr>
        <w:t>1</w:t>
      </w:r>
      <w:r w:rsidR="00FC1D64" w:rsidRPr="00FC1D64">
        <w:t xml:space="preserve"> Федерального закона от 6 октября 2003 года № 131-ФЗ "Об общих принципах организации местного самоуправления в Российской Федерации" и статьи 5</w:t>
      </w:r>
      <w:r w:rsidR="00FC1D64" w:rsidRPr="00FC1D64">
        <w:rPr>
          <w:vertAlign w:val="superscript"/>
        </w:rPr>
        <w:t>1</w:t>
      </w:r>
      <w:r w:rsidR="00FC1D64" w:rsidRPr="00FC1D64">
        <w:t xml:space="preserve"> Градостроительного кодекса Российской Федерации.</w:t>
      </w:r>
    </w:p>
    <w:p w:rsidR="00FC1D64" w:rsidRPr="00FC1D64" w:rsidRDefault="00FC1D64" w:rsidP="00FC1D6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1D64">
        <w:rPr>
          <w:bCs/>
        </w:rPr>
        <w:t>1</w:t>
      </w:r>
      <w:r w:rsidR="001254BF">
        <w:rPr>
          <w:bCs/>
        </w:rPr>
        <w:t>1</w:t>
      </w:r>
      <w:r w:rsidRPr="00FC1D64">
        <w:rPr>
          <w:bCs/>
        </w:rPr>
        <w:t xml:space="preserve">. Орган местного самоуправления не позднее десяти рабочих дней со дня утверждения схемы границ прилегающей территории направляет информацию об утверждении такой схемы в уполномоченный </w:t>
      </w:r>
      <w:r w:rsidR="002C1D23">
        <w:rPr>
          <w:bCs/>
        </w:rPr>
        <w:t>орган</w:t>
      </w:r>
      <w:r w:rsidRPr="00FC1D64">
        <w:rPr>
          <w:bCs/>
        </w:rPr>
        <w:t xml:space="preserve">. </w:t>
      </w:r>
    </w:p>
    <w:p w:rsidR="00FC1D64" w:rsidRPr="00FC1D64" w:rsidRDefault="00FC1D64" w:rsidP="00FC1D6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1D64">
        <w:rPr>
          <w:bCs/>
        </w:rPr>
        <w:t>1</w:t>
      </w:r>
      <w:r w:rsidR="001254BF">
        <w:rPr>
          <w:bCs/>
        </w:rPr>
        <w:t>2</w:t>
      </w:r>
      <w:r w:rsidRPr="00FC1D64">
        <w:rPr>
          <w:bCs/>
        </w:rPr>
        <w:t xml:space="preserve">. </w:t>
      </w:r>
      <w:r w:rsidR="00FC47AD">
        <w:rPr>
          <w:bCs/>
        </w:rPr>
        <w:t xml:space="preserve">Утвержденные </w:t>
      </w:r>
      <w:r w:rsidRPr="00FC1D64">
        <w:rPr>
          <w:bCs/>
        </w:rPr>
        <w:t>схемы границ прилегающих территорий публикуются в порядке, установленном для официального опубликования муниципальных правовых актов, и размещаются на официальном сайте му</w:t>
      </w:r>
      <w:r w:rsidR="002C1D23">
        <w:rPr>
          <w:bCs/>
        </w:rPr>
        <w:t>ниципального образования</w:t>
      </w:r>
      <w:r w:rsidRPr="00FC1D64">
        <w:rPr>
          <w:bCs/>
        </w:rPr>
        <w:t xml:space="preserve"> и уполномоченного </w:t>
      </w:r>
      <w:r w:rsidR="002C1D23">
        <w:rPr>
          <w:bCs/>
        </w:rPr>
        <w:t>органа</w:t>
      </w:r>
      <w:r w:rsidRPr="00FC1D64">
        <w:rPr>
          <w:bCs/>
        </w:rPr>
        <w:t xml:space="preserve"> в информационно-телекоммуникационной сети "Интернет", а также подлежат размещению в информационной системе обеспечения градостроительной деятельности не позднее одного месяца со дня их утверждения, </w:t>
      </w:r>
    </w:p>
    <w:p w:rsidR="00FC1D64" w:rsidRPr="00FC1D64" w:rsidRDefault="00FC1D64" w:rsidP="00FC1D6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C1D64">
        <w:rPr>
          <w:bCs/>
        </w:rPr>
        <w:t>1</w:t>
      </w:r>
      <w:r w:rsidR="001254BF">
        <w:rPr>
          <w:bCs/>
        </w:rPr>
        <w:t>3</w:t>
      </w:r>
      <w:r w:rsidRPr="00FC1D64">
        <w:rPr>
          <w:bCs/>
        </w:rPr>
        <w:t>. Правилами благоустройства могут устанавливаться дополнительные требования к порядку определения границ прилегающих территорий, не противоречащие настоящему Закону и иному законодательству.</w:t>
      </w:r>
    </w:p>
    <w:p w:rsidR="00726F71" w:rsidRDefault="00726F71" w:rsidP="00193C4A">
      <w:pPr>
        <w:pStyle w:val="ConsPlusNormal"/>
        <w:spacing w:before="240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4. </w:t>
      </w:r>
      <w:r>
        <w:rPr>
          <w:rFonts w:ascii="Times New Roman" w:hAnsi="Times New Roman" w:cs="Times New Roman"/>
          <w:b/>
          <w:sz w:val="24"/>
          <w:szCs w:val="24"/>
        </w:rPr>
        <w:t>Вступление в силу настоящего закона</w:t>
      </w:r>
    </w:p>
    <w:p w:rsidR="00726F71" w:rsidRDefault="00726F71" w:rsidP="00726F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6F71" w:rsidRDefault="00726F71" w:rsidP="00193C4A">
      <w:pPr>
        <w:pStyle w:val="ConsPlusNormal"/>
        <w:spacing w:after="10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закон вступает в силу через десять дней после его официального опубликования.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726F71" w:rsidTr="00726F71">
        <w:trPr>
          <w:cantSplit/>
          <w:jc w:val="center"/>
        </w:trPr>
        <w:tc>
          <w:tcPr>
            <w:tcW w:w="4535" w:type="dxa"/>
            <w:hideMark/>
          </w:tcPr>
          <w:p w:rsidR="00726F71" w:rsidRDefault="00726F71">
            <w:pPr>
              <w:rPr>
                <w:b/>
              </w:rPr>
            </w:pPr>
            <w:r>
              <w:rPr>
                <w:b/>
              </w:rPr>
              <w:t>Председатель Собрания депутатов</w:t>
            </w:r>
          </w:p>
          <w:p w:rsidR="00726F71" w:rsidRDefault="00726F71">
            <w:pPr>
              <w:spacing w:after="800"/>
              <w:rPr>
                <w:b/>
              </w:rPr>
            </w:pPr>
            <w:r>
              <w:rPr>
                <w:b/>
              </w:rPr>
              <w:t>Ненецкого автономного округа</w:t>
            </w:r>
          </w:p>
        </w:tc>
        <w:tc>
          <w:tcPr>
            <w:tcW w:w="4535" w:type="dxa"/>
            <w:hideMark/>
          </w:tcPr>
          <w:p w:rsidR="00726F71" w:rsidRDefault="00FC7B6F" w:rsidP="00FC7B6F">
            <w:pPr>
              <w:ind w:left="640" w:right="69"/>
              <w:rPr>
                <w:b/>
              </w:rPr>
            </w:pPr>
            <w:r>
              <w:rPr>
                <w:b/>
              </w:rPr>
              <w:t>Губернатор</w:t>
            </w:r>
          </w:p>
          <w:p w:rsidR="00726F71" w:rsidRDefault="00726F71">
            <w:pPr>
              <w:spacing w:after="600"/>
              <w:ind w:left="640" w:right="69"/>
              <w:rPr>
                <w:b/>
              </w:rPr>
            </w:pPr>
            <w:r>
              <w:rPr>
                <w:b/>
              </w:rPr>
              <w:t>Ненецкого автономного округа</w:t>
            </w:r>
          </w:p>
        </w:tc>
      </w:tr>
      <w:tr w:rsidR="00726F71" w:rsidTr="00193C4A">
        <w:trPr>
          <w:cantSplit/>
          <w:trHeight w:val="207"/>
          <w:jc w:val="center"/>
        </w:trPr>
        <w:tc>
          <w:tcPr>
            <w:tcW w:w="4535" w:type="dxa"/>
            <w:hideMark/>
          </w:tcPr>
          <w:p w:rsidR="00726F71" w:rsidRDefault="00D44828">
            <w:pPr>
              <w:spacing w:after="840"/>
              <w:ind w:left="680" w:right="637"/>
              <w:jc w:val="right"/>
              <w:rPr>
                <w:b/>
              </w:rPr>
            </w:pPr>
            <w:r>
              <w:rPr>
                <w:b/>
              </w:rPr>
              <w:t>А.И. Лутовинов</w:t>
            </w:r>
          </w:p>
        </w:tc>
        <w:tc>
          <w:tcPr>
            <w:tcW w:w="4535" w:type="dxa"/>
            <w:hideMark/>
          </w:tcPr>
          <w:p w:rsidR="00726F71" w:rsidRDefault="00726F71">
            <w:pPr>
              <w:spacing w:after="840"/>
              <w:ind w:left="640" w:right="353"/>
              <w:jc w:val="right"/>
              <w:rPr>
                <w:b/>
              </w:rPr>
            </w:pPr>
            <w:r>
              <w:rPr>
                <w:b/>
              </w:rPr>
              <w:t xml:space="preserve">А.В. </w:t>
            </w:r>
            <w:proofErr w:type="spellStart"/>
            <w:r>
              <w:rPr>
                <w:b/>
              </w:rPr>
              <w:t>Цыбульский</w:t>
            </w:r>
            <w:proofErr w:type="spellEnd"/>
          </w:p>
        </w:tc>
      </w:tr>
    </w:tbl>
    <w:p w:rsidR="00726F71" w:rsidRDefault="00726F71" w:rsidP="00193C4A">
      <w:pPr>
        <w:pStyle w:val="52"/>
      </w:pPr>
      <w:r>
        <w:t>г. Нарьян-Мар</w:t>
      </w:r>
    </w:p>
    <w:p w:rsidR="00726F71" w:rsidRDefault="00D14143" w:rsidP="00726F71">
      <w:r>
        <w:t>«___» ______ 2019</w:t>
      </w:r>
      <w:r w:rsidR="00726F71">
        <w:t xml:space="preserve"> года</w:t>
      </w:r>
    </w:p>
    <w:p w:rsidR="00726F71" w:rsidRDefault="00726F71" w:rsidP="00726F71">
      <w:r>
        <w:t>№ _____-оз</w:t>
      </w:r>
    </w:p>
    <w:p w:rsidR="00726F71" w:rsidRDefault="00726F71" w:rsidP="004A01BB">
      <w:pPr>
        <w:widowControl w:val="0"/>
        <w:adjustRightInd w:val="0"/>
        <w:ind w:firstLine="709"/>
        <w:jc w:val="both"/>
        <w:outlineLvl w:val="0"/>
      </w:pPr>
    </w:p>
    <w:p w:rsidR="00C46C45" w:rsidRDefault="00C46C45" w:rsidP="004A01BB">
      <w:pPr>
        <w:ind w:firstLine="709"/>
        <w:rPr>
          <w:sz w:val="28"/>
          <w:szCs w:val="28"/>
        </w:rPr>
      </w:pPr>
    </w:p>
    <w:p w:rsidR="00F66703" w:rsidRDefault="00F66703" w:rsidP="004A01BB">
      <w:pPr>
        <w:ind w:firstLine="709"/>
        <w:rPr>
          <w:sz w:val="28"/>
          <w:szCs w:val="28"/>
        </w:rPr>
      </w:pPr>
    </w:p>
    <w:p w:rsidR="00F66703" w:rsidRDefault="00F66703" w:rsidP="004A01BB">
      <w:pPr>
        <w:ind w:firstLine="709"/>
        <w:rPr>
          <w:sz w:val="28"/>
          <w:szCs w:val="28"/>
        </w:rPr>
      </w:pPr>
    </w:p>
    <w:p w:rsidR="00F66703" w:rsidRDefault="00F66703" w:rsidP="004A01BB">
      <w:pPr>
        <w:ind w:firstLine="709"/>
        <w:rPr>
          <w:sz w:val="28"/>
          <w:szCs w:val="28"/>
        </w:rPr>
      </w:pPr>
    </w:p>
    <w:p w:rsidR="00F66703" w:rsidRDefault="00F66703" w:rsidP="004A01BB">
      <w:pPr>
        <w:ind w:firstLine="709"/>
        <w:rPr>
          <w:sz w:val="28"/>
          <w:szCs w:val="28"/>
        </w:rPr>
      </w:pPr>
    </w:p>
    <w:p w:rsidR="00F66703" w:rsidRDefault="00F66703" w:rsidP="004A01BB">
      <w:pPr>
        <w:ind w:firstLine="709"/>
        <w:rPr>
          <w:sz w:val="28"/>
          <w:szCs w:val="28"/>
        </w:rPr>
      </w:pPr>
    </w:p>
    <w:p w:rsidR="00F66703" w:rsidRDefault="00F66703" w:rsidP="004A01BB">
      <w:pPr>
        <w:ind w:firstLine="709"/>
        <w:rPr>
          <w:sz w:val="28"/>
          <w:szCs w:val="28"/>
        </w:rPr>
      </w:pPr>
    </w:p>
    <w:p w:rsidR="00F66703" w:rsidRDefault="00F66703" w:rsidP="004A01BB">
      <w:pPr>
        <w:ind w:firstLine="709"/>
        <w:rPr>
          <w:sz w:val="28"/>
          <w:szCs w:val="28"/>
        </w:rPr>
      </w:pPr>
    </w:p>
    <w:p w:rsidR="00F66703" w:rsidRDefault="00F66703" w:rsidP="004A01BB">
      <w:pPr>
        <w:ind w:firstLine="709"/>
        <w:rPr>
          <w:sz w:val="28"/>
          <w:szCs w:val="28"/>
        </w:rPr>
      </w:pPr>
    </w:p>
    <w:p w:rsidR="00F66703" w:rsidRDefault="00F66703" w:rsidP="004A01BB">
      <w:pPr>
        <w:ind w:firstLine="709"/>
        <w:rPr>
          <w:sz w:val="28"/>
          <w:szCs w:val="28"/>
        </w:rPr>
      </w:pPr>
    </w:p>
    <w:p w:rsidR="00F66703" w:rsidRDefault="00F66703" w:rsidP="004A01BB">
      <w:pPr>
        <w:ind w:firstLine="709"/>
        <w:rPr>
          <w:sz w:val="28"/>
          <w:szCs w:val="28"/>
        </w:rPr>
      </w:pPr>
    </w:p>
    <w:p w:rsidR="00F66703" w:rsidRDefault="00F66703" w:rsidP="004A01BB">
      <w:pPr>
        <w:ind w:firstLine="709"/>
        <w:rPr>
          <w:sz w:val="28"/>
          <w:szCs w:val="28"/>
        </w:rPr>
      </w:pPr>
    </w:p>
    <w:p w:rsidR="00F66703" w:rsidRDefault="00F66703" w:rsidP="004A01BB">
      <w:pPr>
        <w:ind w:firstLine="709"/>
        <w:rPr>
          <w:sz w:val="28"/>
          <w:szCs w:val="28"/>
        </w:rPr>
      </w:pPr>
    </w:p>
    <w:p w:rsidR="00F66703" w:rsidRPr="00F66703" w:rsidRDefault="00F66703" w:rsidP="004A01BB">
      <w:pPr>
        <w:ind w:firstLine="709"/>
      </w:pPr>
    </w:p>
    <w:sectPr w:rsidR="00F66703" w:rsidRPr="00F66703" w:rsidSect="00193C4A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C98" w:rsidRDefault="00A73C98" w:rsidP="00F66703">
      <w:r>
        <w:separator/>
      </w:r>
    </w:p>
  </w:endnote>
  <w:endnote w:type="continuationSeparator" w:id="0">
    <w:p w:rsidR="00A73C98" w:rsidRDefault="00A73C98" w:rsidP="00F66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602469"/>
      <w:docPartObj>
        <w:docPartGallery w:val="Page Numbers (Bottom of Page)"/>
        <w:docPartUnique/>
      </w:docPartObj>
    </w:sdtPr>
    <w:sdtEndPr/>
    <w:sdtContent>
      <w:p w:rsidR="00F66703" w:rsidRDefault="00F667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171">
          <w:rPr>
            <w:noProof/>
          </w:rPr>
          <w:t>4</w:t>
        </w:r>
        <w:r>
          <w:fldChar w:fldCharType="end"/>
        </w:r>
      </w:p>
    </w:sdtContent>
  </w:sdt>
  <w:p w:rsidR="00F66703" w:rsidRDefault="00F6670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C98" w:rsidRDefault="00A73C98" w:rsidP="00F66703">
      <w:r>
        <w:separator/>
      </w:r>
    </w:p>
  </w:footnote>
  <w:footnote w:type="continuationSeparator" w:id="0">
    <w:p w:rsidR="00A73C98" w:rsidRDefault="00A73C98" w:rsidP="00F66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C45"/>
    <w:rsid w:val="0000043C"/>
    <w:rsid w:val="00000AD0"/>
    <w:rsid w:val="000012E6"/>
    <w:rsid w:val="00006627"/>
    <w:rsid w:val="00007722"/>
    <w:rsid w:val="00007C88"/>
    <w:rsid w:val="0001048A"/>
    <w:rsid w:val="00015773"/>
    <w:rsid w:val="00015C0C"/>
    <w:rsid w:val="00017775"/>
    <w:rsid w:val="00017D21"/>
    <w:rsid w:val="000219A2"/>
    <w:rsid w:val="0002328B"/>
    <w:rsid w:val="000255CC"/>
    <w:rsid w:val="0002690D"/>
    <w:rsid w:val="00027432"/>
    <w:rsid w:val="00027DA4"/>
    <w:rsid w:val="00030BDD"/>
    <w:rsid w:val="00031EC9"/>
    <w:rsid w:val="0003537C"/>
    <w:rsid w:val="00036180"/>
    <w:rsid w:val="00036CF4"/>
    <w:rsid w:val="000374E8"/>
    <w:rsid w:val="0004059C"/>
    <w:rsid w:val="00043A1C"/>
    <w:rsid w:val="00046430"/>
    <w:rsid w:val="0004732D"/>
    <w:rsid w:val="00050CD9"/>
    <w:rsid w:val="0005321B"/>
    <w:rsid w:val="00053BD9"/>
    <w:rsid w:val="00053C30"/>
    <w:rsid w:val="00056FFB"/>
    <w:rsid w:val="000602CF"/>
    <w:rsid w:val="000618D9"/>
    <w:rsid w:val="000669F5"/>
    <w:rsid w:val="00070B24"/>
    <w:rsid w:val="00074824"/>
    <w:rsid w:val="00080A73"/>
    <w:rsid w:val="000824CA"/>
    <w:rsid w:val="000834F6"/>
    <w:rsid w:val="000839D1"/>
    <w:rsid w:val="000848A1"/>
    <w:rsid w:val="00086A12"/>
    <w:rsid w:val="00093391"/>
    <w:rsid w:val="00094C59"/>
    <w:rsid w:val="000A451A"/>
    <w:rsid w:val="000A5329"/>
    <w:rsid w:val="000A6ECD"/>
    <w:rsid w:val="000B01E5"/>
    <w:rsid w:val="000B0518"/>
    <w:rsid w:val="000B24A8"/>
    <w:rsid w:val="000B33B0"/>
    <w:rsid w:val="000C0135"/>
    <w:rsid w:val="000C1115"/>
    <w:rsid w:val="000C4E45"/>
    <w:rsid w:val="000C5EC9"/>
    <w:rsid w:val="000D0BF3"/>
    <w:rsid w:val="000D2BC8"/>
    <w:rsid w:val="000D795E"/>
    <w:rsid w:val="000E1C59"/>
    <w:rsid w:val="000E2706"/>
    <w:rsid w:val="000E41C0"/>
    <w:rsid w:val="000F0A5D"/>
    <w:rsid w:val="000F2010"/>
    <w:rsid w:val="000F2200"/>
    <w:rsid w:val="000F29D3"/>
    <w:rsid w:val="0010265B"/>
    <w:rsid w:val="001048E7"/>
    <w:rsid w:val="00104B4D"/>
    <w:rsid w:val="00105535"/>
    <w:rsid w:val="00105AA4"/>
    <w:rsid w:val="001066AD"/>
    <w:rsid w:val="001076CB"/>
    <w:rsid w:val="00107E4B"/>
    <w:rsid w:val="00113665"/>
    <w:rsid w:val="00113682"/>
    <w:rsid w:val="00114612"/>
    <w:rsid w:val="00114829"/>
    <w:rsid w:val="001170DF"/>
    <w:rsid w:val="00121D56"/>
    <w:rsid w:val="0012245B"/>
    <w:rsid w:val="00124966"/>
    <w:rsid w:val="001254BF"/>
    <w:rsid w:val="001271A8"/>
    <w:rsid w:val="00133966"/>
    <w:rsid w:val="001360BB"/>
    <w:rsid w:val="0013616D"/>
    <w:rsid w:val="00141C7F"/>
    <w:rsid w:val="0014221C"/>
    <w:rsid w:val="001475F9"/>
    <w:rsid w:val="00152778"/>
    <w:rsid w:val="00153225"/>
    <w:rsid w:val="00157864"/>
    <w:rsid w:val="0016607F"/>
    <w:rsid w:val="001669A4"/>
    <w:rsid w:val="0016722F"/>
    <w:rsid w:val="0017007C"/>
    <w:rsid w:val="001734FD"/>
    <w:rsid w:val="00173C42"/>
    <w:rsid w:val="001749EA"/>
    <w:rsid w:val="00180D71"/>
    <w:rsid w:val="00184EA2"/>
    <w:rsid w:val="0018760D"/>
    <w:rsid w:val="00193B82"/>
    <w:rsid w:val="00193C4A"/>
    <w:rsid w:val="00194430"/>
    <w:rsid w:val="00194FF6"/>
    <w:rsid w:val="00196B5B"/>
    <w:rsid w:val="001973D0"/>
    <w:rsid w:val="001A21AF"/>
    <w:rsid w:val="001A54C0"/>
    <w:rsid w:val="001A665C"/>
    <w:rsid w:val="001A6CEA"/>
    <w:rsid w:val="001D5E67"/>
    <w:rsid w:val="001E1477"/>
    <w:rsid w:val="001E4817"/>
    <w:rsid w:val="001F16DB"/>
    <w:rsid w:val="001F28BC"/>
    <w:rsid w:val="001F415F"/>
    <w:rsid w:val="001F49B8"/>
    <w:rsid w:val="002020E8"/>
    <w:rsid w:val="00202A83"/>
    <w:rsid w:val="00203D18"/>
    <w:rsid w:val="00205819"/>
    <w:rsid w:val="002058D7"/>
    <w:rsid w:val="00207464"/>
    <w:rsid w:val="002102FF"/>
    <w:rsid w:val="00210D54"/>
    <w:rsid w:val="0021192D"/>
    <w:rsid w:val="002165AC"/>
    <w:rsid w:val="0021785C"/>
    <w:rsid w:val="00222A05"/>
    <w:rsid w:val="002233E2"/>
    <w:rsid w:val="0022413B"/>
    <w:rsid w:val="00226A97"/>
    <w:rsid w:val="00233A67"/>
    <w:rsid w:val="002348EB"/>
    <w:rsid w:val="00234B60"/>
    <w:rsid w:val="00236A99"/>
    <w:rsid w:val="00240599"/>
    <w:rsid w:val="00241D96"/>
    <w:rsid w:val="00242482"/>
    <w:rsid w:val="0024620E"/>
    <w:rsid w:val="002477F1"/>
    <w:rsid w:val="00251204"/>
    <w:rsid w:val="00252546"/>
    <w:rsid w:val="00270CCB"/>
    <w:rsid w:val="00272FB7"/>
    <w:rsid w:val="00276F10"/>
    <w:rsid w:val="00282086"/>
    <w:rsid w:val="002864DD"/>
    <w:rsid w:val="00290364"/>
    <w:rsid w:val="0029487E"/>
    <w:rsid w:val="00294A67"/>
    <w:rsid w:val="00297219"/>
    <w:rsid w:val="002A2C5C"/>
    <w:rsid w:val="002A457B"/>
    <w:rsid w:val="002A771C"/>
    <w:rsid w:val="002B66DA"/>
    <w:rsid w:val="002C08BC"/>
    <w:rsid w:val="002C1D23"/>
    <w:rsid w:val="002C275B"/>
    <w:rsid w:val="002C413E"/>
    <w:rsid w:val="002C4B15"/>
    <w:rsid w:val="002C5ACA"/>
    <w:rsid w:val="002D4120"/>
    <w:rsid w:val="002D763C"/>
    <w:rsid w:val="002E0375"/>
    <w:rsid w:val="002E03BB"/>
    <w:rsid w:val="002E1DE6"/>
    <w:rsid w:val="002E4C05"/>
    <w:rsid w:val="002E7717"/>
    <w:rsid w:val="002E78E3"/>
    <w:rsid w:val="00300C54"/>
    <w:rsid w:val="00304B91"/>
    <w:rsid w:val="003073E2"/>
    <w:rsid w:val="00314FDB"/>
    <w:rsid w:val="00316736"/>
    <w:rsid w:val="00316CA4"/>
    <w:rsid w:val="003205EF"/>
    <w:rsid w:val="00325DAB"/>
    <w:rsid w:val="00332DC3"/>
    <w:rsid w:val="0034276E"/>
    <w:rsid w:val="00343058"/>
    <w:rsid w:val="00343FAF"/>
    <w:rsid w:val="00347BB7"/>
    <w:rsid w:val="00347FC7"/>
    <w:rsid w:val="00350998"/>
    <w:rsid w:val="003542F0"/>
    <w:rsid w:val="00354BD6"/>
    <w:rsid w:val="003616B4"/>
    <w:rsid w:val="00362A99"/>
    <w:rsid w:val="0036449D"/>
    <w:rsid w:val="0036485B"/>
    <w:rsid w:val="0036792C"/>
    <w:rsid w:val="003724E8"/>
    <w:rsid w:val="00373108"/>
    <w:rsid w:val="00380D1E"/>
    <w:rsid w:val="0038388A"/>
    <w:rsid w:val="00386371"/>
    <w:rsid w:val="003870E0"/>
    <w:rsid w:val="00390635"/>
    <w:rsid w:val="00390883"/>
    <w:rsid w:val="00394ADF"/>
    <w:rsid w:val="00395217"/>
    <w:rsid w:val="00396AE6"/>
    <w:rsid w:val="003A419E"/>
    <w:rsid w:val="003A5AA2"/>
    <w:rsid w:val="003B18AF"/>
    <w:rsid w:val="003B2A6C"/>
    <w:rsid w:val="003B4D0D"/>
    <w:rsid w:val="003B54F6"/>
    <w:rsid w:val="003B7897"/>
    <w:rsid w:val="003C0938"/>
    <w:rsid w:val="003C246C"/>
    <w:rsid w:val="003C377E"/>
    <w:rsid w:val="003C48BF"/>
    <w:rsid w:val="003C606F"/>
    <w:rsid w:val="003C7ADA"/>
    <w:rsid w:val="003D089E"/>
    <w:rsid w:val="003D1726"/>
    <w:rsid w:val="003D6877"/>
    <w:rsid w:val="003E05DA"/>
    <w:rsid w:val="003E65FF"/>
    <w:rsid w:val="003F11DA"/>
    <w:rsid w:val="003F3496"/>
    <w:rsid w:val="003F4B97"/>
    <w:rsid w:val="003F7289"/>
    <w:rsid w:val="00401BF3"/>
    <w:rsid w:val="004047C7"/>
    <w:rsid w:val="004059D1"/>
    <w:rsid w:val="0040672D"/>
    <w:rsid w:val="004101A9"/>
    <w:rsid w:val="00412D15"/>
    <w:rsid w:val="00413A73"/>
    <w:rsid w:val="0041511A"/>
    <w:rsid w:val="0041587E"/>
    <w:rsid w:val="004208C6"/>
    <w:rsid w:val="004227C5"/>
    <w:rsid w:val="004350B9"/>
    <w:rsid w:val="00435330"/>
    <w:rsid w:val="00440339"/>
    <w:rsid w:val="00440FB4"/>
    <w:rsid w:val="00443798"/>
    <w:rsid w:val="00443836"/>
    <w:rsid w:val="0044529C"/>
    <w:rsid w:val="00445AF1"/>
    <w:rsid w:val="00450946"/>
    <w:rsid w:val="00452D91"/>
    <w:rsid w:val="00454DCF"/>
    <w:rsid w:val="00455477"/>
    <w:rsid w:val="00455817"/>
    <w:rsid w:val="004566AC"/>
    <w:rsid w:val="00456E57"/>
    <w:rsid w:val="00456F0C"/>
    <w:rsid w:val="00461529"/>
    <w:rsid w:val="00461DF1"/>
    <w:rsid w:val="00467E7F"/>
    <w:rsid w:val="004705F4"/>
    <w:rsid w:val="004747FA"/>
    <w:rsid w:val="004753DC"/>
    <w:rsid w:val="004818B1"/>
    <w:rsid w:val="00483B65"/>
    <w:rsid w:val="00485A9A"/>
    <w:rsid w:val="00492127"/>
    <w:rsid w:val="00494477"/>
    <w:rsid w:val="00496D85"/>
    <w:rsid w:val="004A01BB"/>
    <w:rsid w:val="004A2F63"/>
    <w:rsid w:val="004A3985"/>
    <w:rsid w:val="004A6376"/>
    <w:rsid w:val="004A7C0F"/>
    <w:rsid w:val="004B29DC"/>
    <w:rsid w:val="004B44F1"/>
    <w:rsid w:val="004B6102"/>
    <w:rsid w:val="004B640C"/>
    <w:rsid w:val="004B6565"/>
    <w:rsid w:val="004B73EF"/>
    <w:rsid w:val="004C0B96"/>
    <w:rsid w:val="004C2013"/>
    <w:rsid w:val="004C2444"/>
    <w:rsid w:val="004C6519"/>
    <w:rsid w:val="004C6A96"/>
    <w:rsid w:val="004C6E06"/>
    <w:rsid w:val="004D03AC"/>
    <w:rsid w:val="004D6FB4"/>
    <w:rsid w:val="004D7787"/>
    <w:rsid w:val="004E0FDE"/>
    <w:rsid w:val="004E2DFE"/>
    <w:rsid w:val="004E3828"/>
    <w:rsid w:val="004F0C3B"/>
    <w:rsid w:val="004F1AEA"/>
    <w:rsid w:val="004F2052"/>
    <w:rsid w:val="004F7261"/>
    <w:rsid w:val="0050285E"/>
    <w:rsid w:val="0051405C"/>
    <w:rsid w:val="0052177F"/>
    <w:rsid w:val="00525DD5"/>
    <w:rsid w:val="0052634F"/>
    <w:rsid w:val="0052721E"/>
    <w:rsid w:val="0053045E"/>
    <w:rsid w:val="00531422"/>
    <w:rsid w:val="005421F2"/>
    <w:rsid w:val="00544CC9"/>
    <w:rsid w:val="0054650A"/>
    <w:rsid w:val="00553495"/>
    <w:rsid w:val="00553EC6"/>
    <w:rsid w:val="00556559"/>
    <w:rsid w:val="00557321"/>
    <w:rsid w:val="0056080A"/>
    <w:rsid w:val="005629B2"/>
    <w:rsid w:val="00563B76"/>
    <w:rsid w:val="005651B2"/>
    <w:rsid w:val="00566A1E"/>
    <w:rsid w:val="00572362"/>
    <w:rsid w:val="0057293C"/>
    <w:rsid w:val="00572F72"/>
    <w:rsid w:val="005732F7"/>
    <w:rsid w:val="005735FD"/>
    <w:rsid w:val="00585660"/>
    <w:rsid w:val="0058583F"/>
    <w:rsid w:val="00592CC9"/>
    <w:rsid w:val="00594108"/>
    <w:rsid w:val="005A01B8"/>
    <w:rsid w:val="005A0679"/>
    <w:rsid w:val="005A30E0"/>
    <w:rsid w:val="005A36DC"/>
    <w:rsid w:val="005A43E3"/>
    <w:rsid w:val="005A550C"/>
    <w:rsid w:val="005A6FB8"/>
    <w:rsid w:val="005A763F"/>
    <w:rsid w:val="005B08AF"/>
    <w:rsid w:val="005B0AA4"/>
    <w:rsid w:val="005B2668"/>
    <w:rsid w:val="005C0D24"/>
    <w:rsid w:val="005C173C"/>
    <w:rsid w:val="005C3EAB"/>
    <w:rsid w:val="005C6D15"/>
    <w:rsid w:val="005C78D1"/>
    <w:rsid w:val="005D412F"/>
    <w:rsid w:val="005D5B0F"/>
    <w:rsid w:val="005D7B46"/>
    <w:rsid w:val="005E23E1"/>
    <w:rsid w:val="005E6F52"/>
    <w:rsid w:val="00601E65"/>
    <w:rsid w:val="006024B3"/>
    <w:rsid w:val="006051BE"/>
    <w:rsid w:val="00605F2A"/>
    <w:rsid w:val="00610AE8"/>
    <w:rsid w:val="00610F51"/>
    <w:rsid w:val="006120A9"/>
    <w:rsid w:val="00615524"/>
    <w:rsid w:val="0062175F"/>
    <w:rsid w:val="00621F98"/>
    <w:rsid w:val="00622A92"/>
    <w:rsid w:val="00624F06"/>
    <w:rsid w:val="0062667F"/>
    <w:rsid w:val="00627FB4"/>
    <w:rsid w:val="006309E0"/>
    <w:rsid w:val="0063301C"/>
    <w:rsid w:val="0063619F"/>
    <w:rsid w:val="006366F5"/>
    <w:rsid w:val="00636D75"/>
    <w:rsid w:val="006371EA"/>
    <w:rsid w:val="00637FA2"/>
    <w:rsid w:val="00642571"/>
    <w:rsid w:val="00643FAF"/>
    <w:rsid w:val="00644A5A"/>
    <w:rsid w:val="00644FD9"/>
    <w:rsid w:val="00652A13"/>
    <w:rsid w:val="006534C6"/>
    <w:rsid w:val="00653F07"/>
    <w:rsid w:val="0065562C"/>
    <w:rsid w:val="00656D1E"/>
    <w:rsid w:val="00657817"/>
    <w:rsid w:val="00662BC6"/>
    <w:rsid w:val="00663CB6"/>
    <w:rsid w:val="00677568"/>
    <w:rsid w:val="0068063A"/>
    <w:rsid w:val="00680B40"/>
    <w:rsid w:val="0068106D"/>
    <w:rsid w:val="00681200"/>
    <w:rsid w:val="006874D9"/>
    <w:rsid w:val="0069168F"/>
    <w:rsid w:val="00694CE2"/>
    <w:rsid w:val="00697870"/>
    <w:rsid w:val="006A0294"/>
    <w:rsid w:val="006A1AD9"/>
    <w:rsid w:val="006A356F"/>
    <w:rsid w:val="006A4D4E"/>
    <w:rsid w:val="006B3008"/>
    <w:rsid w:val="006C0324"/>
    <w:rsid w:val="006C084C"/>
    <w:rsid w:val="006C1E78"/>
    <w:rsid w:val="006C296A"/>
    <w:rsid w:val="006C4788"/>
    <w:rsid w:val="006C48A6"/>
    <w:rsid w:val="006C65A7"/>
    <w:rsid w:val="006C6902"/>
    <w:rsid w:val="006C6F68"/>
    <w:rsid w:val="006C7AEC"/>
    <w:rsid w:val="006D016C"/>
    <w:rsid w:val="006D09A9"/>
    <w:rsid w:val="006D0CA2"/>
    <w:rsid w:val="006E0168"/>
    <w:rsid w:val="006E153F"/>
    <w:rsid w:val="006E6593"/>
    <w:rsid w:val="006E6942"/>
    <w:rsid w:val="006E6E2E"/>
    <w:rsid w:val="006E6ECE"/>
    <w:rsid w:val="006E6EF3"/>
    <w:rsid w:val="006F2C96"/>
    <w:rsid w:val="00700609"/>
    <w:rsid w:val="007008A3"/>
    <w:rsid w:val="00700F84"/>
    <w:rsid w:val="00701F4E"/>
    <w:rsid w:val="007020DB"/>
    <w:rsid w:val="007057D8"/>
    <w:rsid w:val="0071161B"/>
    <w:rsid w:val="00711B8D"/>
    <w:rsid w:val="00711CDA"/>
    <w:rsid w:val="007129EF"/>
    <w:rsid w:val="0071370A"/>
    <w:rsid w:val="00722D75"/>
    <w:rsid w:val="007255AC"/>
    <w:rsid w:val="00726F71"/>
    <w:rsid w:val="00731D4F"/>
    <w:rsid w:val="00731DED"/>
    <w:rsid w:val="007341D7"/>
    <w:rsid w:val="00735E5A"/>
    <w:rsid w:val="0074172A"/>
    <w:rsid w:val="0074402C"/>
    <w:rsid w:val="007455E0"/>
    <w:rsid w:val="00751584"/>
    <w:rsid w:val="00751CD9"/>
    <w:rsid w:val="007602DF"/>
    <w:rsid w:val="00760BB7"/>
    <w:rsid w:val="00760CB0"/>
    <w:rsid w:val="00761DD1"/>
    <w:rsid w:val="00761FDC"/>
    <w:rsid w:val="0076225A"/>
    <w:rsid w:val="007632CF"/>
    <w:rsid w:val="00766399"/>
    <w:rsid w:val="0076675B"/>
    <w:rsid w:val="00770699"/>
    <w:rsid w:val="007718DD"/>
    <w:rsid w:val="00772C1F"/>
    <w:rsid w:val="00774E3A"/>
    <w:rsid w:val="007751FB"/>
    <w:rsid w:val="00775D88"/>
    <w:rsid w:val="00776933"/>
    <w:rsid w:val="00776A21"/>
    <w:rsid w:val="007775FF"/>
    <w:rsid w:val="00784A64"/>
    <w:rsid w:val="007870FC"/>
    <w:rsid w:val="0079354A"/>
    <w:rsid w:val="0079595E"/>
    <w:rsid w:val="007A0852"/>
    <w:rsid w:val="007A0AF3"/>
    <w:rsid w:val="007A6474"/>
    <w:rsid w:val="007A7338"/>
    <w:rsid w:val="007B5AF7"/>
    <w:rsid w:val="007B5B24"/>
    <w:rsid w:val="007B6892"/>
    <w:rsid w:val="007C1A8D"/>
    <w:rsid w:val="007C36B1"/>
    <w:rsid w:val="007C67B5"/>
    <w:rsid w:val="007D6365"/>
    <w:rsid w:val="007D709C"/>
    <w:rsid w:val="007E17F0"/>
    <w:rsid w:val="007E1DF4"/>
    <w:rsid w:val="007E2C3E"/>
    <w:rsid w:val="007E358D"/>
    <w:rsid w:val="007F663D"/>
    <w:rsid w:val="00802F65"/>
    <w:rsid w:val="008045A3"/>
    <w:rsid w:val="00804A37"/>
    <w:rsid w:val="008116B8"/>
    <w:rsid w:val="008122A3"/>
    <w:rsid w:val="00813F34"/>
    <w:rsid w:val="0081501A"/>
    <w:rsid w:val="00815FA5"/>
    <w:rsid w:val="00816107"/>
    <w:rsid w:val="00816DED"/>
    <w:rsid w:val="00817BFF"/>
    <w:rsid w:val="0082126A"/>
    <w:rsid w:val="00823701"/>
    <w:rsid w:val="00824D78"/>
    <w:rsid w:val="00825B88"/>
    <w:rsid w:val="00827B03"/>
    <w:rsid w:val="0083027D"/>
    <w:rsid w:val="00831A29"/>
    <w:rsid w:val="0083253E"/>
    <w:rsid w:val="00833490"/>
    <w:rsid w:val="00834ADD"/>
    <w:rsid w:val="0083582D"/>
    <w:rsid w:val="008359A3"/>
    <w:rsid w:val="00835BA7"/>
    <w:rsid w:val="00840EC6"/>
    <w:rsid w:val="00840F2E"/>
    <w:rsid w:val="00844D12"/>
    <w:rsid w:val="0084534A"/>
    <w:rsid w:val="0084763D"/>
    <w:rsid w:val="008513A6"/>
    <w:rsid w:val="008518C6"/>
    <w:rsid w:val="00853D37"/>
    <w:rsid w:val="00854717"/>
    <w:rsid w:val="00854DA1"/>
    <w:rsid w:val="00856E86"/>
    <w:rsid w:val="00857AEA"/>
    <w:rsid w:val="00861323"/>
    <w:rsid w:val="00861354"/>
    <w:rsid w:val="00865F26"/>
    <w:rsid w:val="00870130"/>
    <w:rsid w:val="00870972"/>
    <w:rsid w:val="00870C97"/>
    <w:rsid w:val="00874A5A"/>
    <w:rsid w:val="00885833"/>
    <w:rsid w:val="0088630E"/>
    <w:rsid w:val="00886BCA"/>
    <w:rsid w:val="00890E45"/>
    <w:rsid w:val="00891A63"/>
    <w:rsid w:val="00894CA3"/>
    <w:rsid w:val="00895660"/>
    <w:rsid w:val="0089593E"/>
    <w:rsid w:val="008A4AC1"/>
    <w:rsid w:val="008A50DA"/>
    <w:rsid w:val="008A66EC"/>
    <w:rsid w:val="008A7F15"/>
    <w:rsid w:val="008B0280"/>
    <w:rsid w:val="008B0B45"/>
    <w:rsid w:val="008B1873"/>
    <w:rsid w:val="008C3F38"/>
    <w:rsid w:val="008C602B"/>
    <w:rsid w:val="008C6435"/>
    <w:rsid w:val="008D195E"/>
    <w:rsid w:val="008D4BB5"/>
    <w:rsid w:val="008D76FA"/>
    <w:rsid w:val="008E1FC5"/>
    <w:rsid w:val="008E3FB6"/>
    <w:rsid w:val="008F3298"/>
    <w:rsid w:val="009034C3"/>
    <w:rsid w:val="00906458"/>
    <w:rsid w:val="00916039"/>
    <w:rsid w:val="00916620"/>
    <w:rsid w:val="00917A7E"/>
    <w:rsid w:val="00922966"/>
    <w:rsid w:val="00924300"/>
    <w:rsid w:val="0092582D"/>
    <w:rsid w:val="009270EC"/>
    <w:rsid w:val="0093073C"/>
    <w:rsid w:val="009338F0"/>
    <w:rsid w:val="00933A48"/>
    <w:rsid w:val="009366D0"/>
    <w:rsid w:val="00936B85"/>
    <w:rsid w:val="009444E2"/>
    <w:rsid w:val="00947E8B"/>
    <w:rsid w:val="009529D3"/>
    <w:rsid w:val="00953845"/>
    <w:rsid w:val="009560DF"/>
    <w:rsid w:val="009610DD"/>
    <w:rsid w:val="009617BE"/>
    <w:rsid w:val="0096392A"/>
    <w:rsid w:val="0096401C"/>
    <w:rsid w:val="009644BC"/>
    <w:rsid w:val="00965324"/>
    <w:rsid w:val="00971FC6"/>
    <w:rsid w:val="0097296E"/>
    <w:rsid w:val="00974296"/>
    <w:rsid w:val="00974585"/>
    <w:rsid w:val="009763CF"/>
    <w:rsid w:val="00980214"/>
    <w:rsid w:val="009818A0"/>
    <w:rsid w:val="00982015"/>
    <w:rsid w:val="00982DF2"/>
    <w:rsid w:val="00982FE5"/>
    <w:rsid w:val="00987A15"/>
    <w:rsid w:val="009904DF"/>
    <w:rsid w:val="00991461"/>
    <w:rsid w:val="009A043D"/>
    <w:rsid w:val="009A0BAA"/>
    <w:rsid w:val="009A1268"/>
    <w:rsid w:val="009A1E82"/>
    <w:rsid w:val="009A264D"/>
    <w:rsid w:val="009A5558"/>
    <w:rsid w:val="009B0144"/>
    <w:rsid w:val="009B0760"/>
    <w:rsid w:val="009C1B7C"/>
    <w:rsid w:val="009C22B6"/>
    <w:rsid w:val="009C3283"/>
    <w:rsid w:val="009C3D5E"/>
    <w:rsid w:val="009C5C59"/>
    <w:rsid w:val="009C6E71"/>
    <w:rsid w:val="009D2BA6"/>
    <w:rsid w:val="009D40DB"/>
    <w:rsid w:val="009E074A"/>
    <w:rsid w:val="009E15CF"/>
    <w:rsid w:val="009E7BB8"/>
    <w:rsid w:val="009F2F78"/>
    <w:rsid w:val="009F3391"/>
    <w:rsid w:val="009F37FF"/>
    <w:rsid w:val="009F6DC2"/>
    <w:rsid w:val="009F6FAF"/>
    <w:rsid w:val="009F7BB8"/>
    <w:rsid w:val="00A01E31"/>
    <w:rsid w:val="00A028C3"/>
    <w:rsid w:val="00A06138"/>
    <w:rsid w:val="00A14882"/>
    <w:rsid w:val="00A15079"/>
    <w:rsid w:val="00A15173"/>
    <w:rsid w:val="00A24118"/>
    <w:rsid w:val="00A26F4F"/>
    <w:rsid w:val="00A314D4"/>
    <w:rsid w:val="00A33CE1"/>
    <w:rsid w:val="00A34274"/>
    <w:rsid w:val="00A34FF0"/>
    <w:rsid w:val="00A36C34"/>
    <w:rsid w:val="00A37B5E"/>
    <w:rsid w:val="00A37EBB"/>
    <w:rsid w:val="00A42A5A"/>
    <w:rsid w:val="00A47482"/>
    <w:rsid w:val="00A47828"/>
    <w:rsid w:val="00A50072"/>
    <w:rsid w:val="00A50EEE"/>
    <w:rsid w:val="00A54CF6"/>
    <w:rsid w:val="00A55662"/>
    <w:rsid w:val="00A55776"/>
    <w:rsid w:val="00A57EC7"/>
    <w:rsid w:val="00A6393B"/>
    <w:rsid w:val="00A673AF"/>
    <w:rsid w:val="00A70A10"/>
    <w:rsid w:val="00A71424"/>
    <w:rsid w:val="00A71725"/>
    <w:rsid w:val="00A71C9E"/>
    <w:rsid w:val="00A71D5C"/>
    <w:rsid w:val="00A73B09"/>
    <w:rsid w:val="00A73C98"/>
    <w:rsid w:val="00A800F2"/>
    <w:rsid w:val="00A84045"/>
    <w:rsid w:val="00A8562C"/>
    <w:rsid w:val="00A87D87"/>
    <w:rsid w:val="00A9453E"/>
    <w:rsid w:val="00A973A5"/>
    <w:rsid w:val="00AA0141"/>
    <w:rsid w:val="00AA11FE"/>
    <w:rsid w:val="00AA20C9"/>
    <w:rsid w:val="00AA3383"/>
    <w:rsid w:val="00AA5DEE"/>
    <w:rsid w:val="00AB058F"/>
    <w:rsid w:val="00AB12B5"/>
    <w:rsid w:val="00AB2267"/>
    <w:rsid w:val="00AB27BB"/>
    <w:rsid w:val="00AB3614"/>
    <w:rsid w:val="00AB3725"/>
    <w:rsid w:val="00AB3E36"/>
    <w:rsid w:val="00AB5C1E"/>
    <w:rsid w:val="00AB61CA"/>
    <w:rsid w:val="00AB7260"/>
    <w:rsid w:val="00AC40F3"/>
    <w:rsid w:val="00AC4B32"/>
    <w:rsid w:val="00AC55B1"/>
    <w:rsid w:val="00AD0B23"/>
    <w:rsid w:val="00AD7F01"/>
    <w:rsid w:val="00AE210D"/>
    <w:rsid w:val="00AE2C00"/>
    <w:rsid w:val="00AE4007"/>
    <w:rsid w:val="00AE4F62"/>
    <w:rsid w:val="00AF5300"/>
    <w:rsid w:val="00AF7C0B"/>
    <w:rsid w:val="00B128D8"/>
    <w:rsid w:val="00B15C47"/>
    <w:rsid w:val="00B215C3"/>
    <w:rsid w:val="00B30948"/>
    <w:rsid w:val="00B3477C"/>
    <w:rsid w:val="00B47A2E"/>
    <w:rsid w:val="00B55A2F"/>
    <w:rsid w:val="00B61CEA"/>
    <w:rsid w:val="00B623D9"/>
    <w:rsid w:val="00B6758A"/>
    <w:rsid w:val="00B7144E"/>
    <w:rsid w:val="00B732A6"/>
    <w:rsid w:val="00B801DB"/>
    <w:rsid w:val="00B80978"/>
    <w:rsid w:val="00B80D43"/>
    <w:rsid w:val="00B83A66"/>
    <w:rsid w:val="00B83C62"/>
    <w:rsid w:val="00B84F6A"/>
    <w:rsid w:val="00B85643"/>
    <w:rsid w:val="00B90349"/>
    <w:rsid w:val="00BA016E"/>
    <w:rsid w:val="00BA5441"/>
    <w:rsid w:val="00BB015F"/>
    <w:rsid w:val="00BB0AB3"/>
    <w:rsid w:val="00BB3915"/>
    <w:rsid w:val="00BB46B6"/>
    <w:rsid w:val="00BB493A"/>
    <w:rsid w:val="00BB5535"/>
    <w:rsid w:val="00BC345B"/>
    <w:rsid w:val="00BC4D67"/>
    <w:rsid w:val="00BC7AB4"/>
    <w:rsid w:val="00BD780B"/>
    <w:rsid w:val="00BE48D8"/>
    <w:rsid w:val="00BE4A0B"/>
    <w:rsid w:val="00BE6901"/>
    <w:rsid w:val="00BF1623"/>
    <w:rsid w:val="00BF3F1D"/>
    <w:rsid w:val="00C00A84"/>
    <w:rsid w:val="00C01100"/>
    <w:rsid w:val="00C01B05"/>
    <w:rsid w:val="00C03F61"/>
    <w:rsid w:val="00C044BE"/>
    <w:rsid w:val="00C05B77"/>
    <w:rsid w:val="00C0624A"/>
    <w:rsid w:val="00C07337"/>
    <w:rsid w:val="00C07914"/>
    <w:rsid w:val="00C1023B"/>
    <w:rsid w:val="00C12434"/>
    <w:rsid w:val="00C125D1"/>
    <w:rsid w:val="00C12A8C"/>
    <w:rsid w:val="00C132D6"/>
    <w:rsid w:val="00C14918"/>
    <w:rsid w:val="00C17BEA"/>
    <w:rsid w:val="00C20897"/>
    <w:rsid w:val="00C2098F"/>
    <w:rsid w:val="00C222DB"/>
    <w:rsid w:val="00C23B6E"/>
    <w:rsid w:val="00C24F82"/>
    <w:rsid w:val="00C278AE"/>
    <w:rsid w:val="00C30730"/>
    <w:rsid w:val="00C339FE"/>
    <w:rsid w:val="00C34FD7"/>
    <w:rsid w:val="00C36083"/>
    <w:rsid w:val="00C44C0C"/>
    <w:rsid w:val="00C46C45"/>
    <w:rsid w:val="00C46E7E"/>
    <w:rsid w:val="00C518F9"/>
    <w:rsid w:val="00C54915"/>
    <w:rsid w:val="00C57156"/>
    <w:rsid w:val="00C57304"/>
    <w:rsid w:val="00C6024D"/>
    <w:rsid w:val="00C61D7E"/>
    <w:rsid w:val="00C64DCE"/>
    <w:rsid w:val="00C65F54"/>
    <w:rsid w:val="00C672D5"/>
    <w:rsid w:val="00C67601"/>
    <w:rsid w:val="00C67EAA"/>
    <w:rsid w:val="00C70E56"/>
    <w:rsid w:val="00C719BD"/>
    <w:rsid w:val="00C73AE6"/>
    <w:rsid w:val="00C7575C"/>
    <w:rsid w:val="00C76A24"/>
    <w:rsid w:val="00C823B6"/>
    <w:rsid w:val="00C83EF9"/>
    <w:rsid w:val="00C9374B"/>
    <w:rsid w:val="00C9408B"/>
    <w:rsid w:val="00CA04F4"/>
    <w:rsid w:val="00CA0FC6"/>
    <w:rsid w:val="00CA296A"/>
    <w:rsid w:val="00CA3000"/>
    <w:rsid w:val="00CA3E4B"/>
    <w:rsid w:val="00CA4CB9"/>
    <w:rsid w:val="00CA6E75"/>
    <w:rsid w:val="00CB1196"/>
    <w:rsid w:val="00CB14D9"/>
    <w:rsid w:val="00CB1974"/>
    <w:rsid w:val="00CB3DE1"/>
    <w:rsid w:val="00CB7236"/>
    <w:rsid w:val="00CC2502"/>
    <w:rsid w:val="00CC7348"/>
    <w:rsid w:val="00CD2AE4"/>
    <w:rsid w:val="00CD4B8D"/>
    <w:rsid w:val="00CD54C0"/>
    <w:rsid w:val="00CD5A49"/>
    <w:rsid w:val="00CD5E32"/>
    <w:rsid w:val="00CD798B"/>
    <w:rsid w:val="00CE284E"/>
    <w:rsid w:val="00CE3504"/>
    <w:rsid w:val="00CE3BEB"/>
    <w:rsid w:val="00CE6A8C"/>
    <w:rsid w:val="00CF065E"/>
    <w:rsid w:val="00CF25DA"/>
    <w:rsid w:val="00CF2C43"/>
    <w:rsid w:val="00CF44BD"/>
    <w:rsid w:val="00CF7FF2"/>
    <w:rsid w:val="00D02201"/>
    <w:rsid w:val="00D041BC"/>
    <w:rsid w:val="00D05D20"/>
    <w:rsid w:val="00D06353"/>
    <w:rsid w:val="00D06D02"/>
    <w:rsid w:val="00D07C7A"/>
    <w:rsid w:val="00D14143"/>
    <w:rsid w:val="00D23080"/>
    <w:rsid w:val="00D26F73"/>
    <w:rsid w:val="00D351DC"/>
    <w:rsid w:val="00D367DD"/>
    <w:rsid w:val="00D37C29"/>
    <w:rsid w:val="00D419C2"/>
    <w:rsid w:val="00D419D6"/>
    <w:rsid w:val="00D44828"/>
    <w:rsid w:val="00D50E15"/>
    <w:rsid w:val="00D51EE4"/>
    <w:rsid w:val="00D57C3B"/>
    <w:rsid w:val="00D63CCF"/>
    <w:rsid w:val="00D641D6"/>
    <w:rsid w:val="00D648A9"/>
    <w:rsid w:val="00D66E79"/>
    <w:rsid w:val="00D70A11"/>
    <w:rsid w:val="00D71EBE"/>
    <w:rsid w:val="00D73A76"/>
    <w:rsid w:val="00D825C4"/>
    <w:rsid w:val="00D85517"/>
    <w:rsid w:val="00D92C5F"/>
    <w:rsid w:val="00D95861"/>
    <w:rsid w:val="00D96778"/>
    <w:rsid w:val="00D97301"/>
    <w:rsid w:val="00DA12CC"/>
    <w:rsid w:val="00DA133A"/>
    <w:rsid w:val="00DA1524"/>
    <w:rsid w:val="00DA615B"/>
    <w:rsid w:val="00DA75B6"/>
    <w:rsid w:val="00DA78BE"/>
    <w:rsid w:val="00DB0A0E"/>
    <w:rsid w:val="00DB12D7"/>
    <w:rsid w:val="00DB26AD"/>
    <w:rsid w:val="00DB27F8"/>
    <w:rsid w:val="00DB6A1E"/>
    <w:rsid w:val="00DB79C0"/>
    <w:rsid w:val="00DC022F"/>
    <w:rsid w:val="00DC2F49"/>
    <w:rsid w:val="00DC61FD"/>
    <w:rsid w:val="00DC6BB8"/>
    <w:rsid w:val="00DC7F00"/>
    <w:rsid w:val="00DD110E"/>
    <w:rsid w:val="00DD18D7"/>
    <w:rsid w:val="00DD55A1"/>
    <w:rsid w:val="00DD62DF"/>
    <w:rsid w:val="00DD69E3"/>
    <w:rsid w:val="00DE4A65"/>
    <w:rsid w:val="00DE55A3"/>
    <w:rsid w:val="00DE5A36"/>
    <w:rsid w:val="00DE5ECC"/>
    <w:rsid w:val="00E00818"/>
    <w:rsid w:val="00E00DAD"/>
    <w:rsid w:val="00E013DB"/>
    <w:rsid w:val="00E1064A"/>
    <w:rsid w:val="00E12360"/>
    <w:rsid w:val="00E13DDF"/>
    <w:rsid w:val="00E15064"/>
    <w:rsid w:val="00E153EA"/>
    <w:rsid w:val="00E16D4F"/>
    <w:rsid w:val="00E22365"/>
    <w:rsid w:val="00E2266A"/>
    <w:rsid w:val="00E23CB9"/>
    <w:rsid w:val="00E24383"/>
    <w:rsid w:val="00E25431"/>
    <w:rsid w:val="00E342D4"/>
    <w:rsid w:val="00E346C3"/>
    <w:rsid w:val="00E36702"/>
    <w:rsid w:val="00E3683B"/>
    <w:rsid w:val="00E36CCA"/>
    <w:rsid w:val="00E41A04"/>
    <w:rsid w:val="00E43D1B"/>
    <w:rsid w:val="00E52AE1"/>
    <w:rsid w:val="00E551E5"/>
    <w:rsid w:val="00E615C2"/>
    <w:rsid w:val="00E61B01"/>
    <w:rsid w:val="00E65D23"/>
    <w:rsid w:val="00E70443"/>
    <w:rsid w:val="00E70D90"/>
    <w:rsid w:val="00E71A30"/>
    <w:rsid w:val="00E7335D"/>
    <w:rsid w:val="00E834EB"/>
    <w:rsid w:val="00E942DC"/>
    <w:rsid w:val="00E9670C"/>
    <w:rsid w:val="00EA1F8B"/>
    <w:rsid w:val="00EA3F7A"/>
    <w:rsid w:val="00EB04AF"/>
    <w:rsid w:val="00EB080B"/>
    <w:rsid w:val="00EB5665"/>
    <w:rsid w:val="00EB646D"/>
    <w:rsid w:val="00EC0E67"/>
    <w:rsid w:val="00EC1774"/>
    <w:rsid w:val="00EC45F4"/>
    <w:rsid w:val="00EC46D4"/>
    <w:rsid w:val="00EC6EC3"/>
    <w:rsid w:val="00ED1F2B"/>
    <w:rsid w:val="00ED4171"/>
    <w:rsid w:val="00ED4349"/>
    <w:rsid w:val="00ED566D"/>
    <w:rsid w:val="00ED5FCD"/>
    <w:rsid w:val="00ED635F"/>
    <w:rsid w:val="00ED6AC4"/>
    <w:rsid w:val="00EE008E"/>
    <w:rsid w:val="00EE2376"/>
    <w:rsid w:val="00EE42C1"/>
    <w:rsid w:val="00EE436A"/>
    <w:rsid w:val="00EE571B"/>
    <w:rsid w:val="00EF02B0"/>
    <w:rsid w:val="00EF06FA"/>
    <w:rsid w:val="00EF4AC2"/>
    <w:rsid w:val="00EF5CA6"/>
    <w:rsid w:val="00EF6D60"/>
    <w:rsid w:val="00EF6DEB"/>
    <w:rsid w:val="00F01409"/>
    <w:rsid w:val="00F0460A"/>
    <w:rsid w:val="00F04680"/>
    <w:rsid w:val="00F070EF"/>
    <w:rsid w:val="00F12001"/>
    <w:rsid w:val="00F178AB"/>
    <w:rsid w:val="00F24D46"/>
    <w:rsid w:val="00F262E5"/>
    <w:rsid w:val="00F30AB1"/>
    <w:rsid w:val="00F31C74"/>
    <w:rsid w:val="00F33691"/>
    <w:rsid w:val="00F342F6"/>
    <w:rsid w:val="00F34935"/>
    <w:rsid w:val="00F352CF"/>
    <w:rsid w:val="00F40A1B"/>
    <w:rsid w:val="00F40D54"/>
    <w:rsid w:val="00F43990"/>
    <w:rsid w:val="00F43FD8"/>
    <w:rsid w:val="00F5031F"/>
    <w:rsid w:val="00F50883"/>
    <w:rsid w:val="00F545BD"/>
    <w:rsid w:val="00F55B1E"/>
    <w:rsid w:val="00F57B61"/>
    <w:rsid w:val="00F60CEE"/>
    <w:rsid w:val="00F61291"/>
    <w:rsid w:val="00F62261"/>
    <w:rsid w:val="00F64256"/>
    <w:rsid w:val="00F645A9"/>
    <w:rsid w:val="00F66703"/>
    <w:rsid w:val="00F70994"/>
    <w:rsid w:val="00F73E71"/>
    <w:rsid w:val="00F75200"/>
    <w:rsid w:val="00F8486D"/>
    <w:rsid w:val="00F86613"/>
    <w:rsid w:val="00F86877"/>
    <w:rsid w:val="00F86C79"/>
    <w:rsid w:val="00F870EB"/>
    <w:rsid w:val="00F87854"/>
    <w:rsid w:val="00F90A37"/>
    <w:rsid w:val="00F922FA"/>
    <w:rsid w:val="00F93999"/>
    <w:rsid w:val="00F94F5E"/>
    <w:rsid w:val="00F95E40"/>
    <w:rsid w:val="00F96038"/>
    <w:rsid w:val="00F97140"/>
    <w:rsid w:val="00FA0946"/>
    <w:rsid w:val="00FA0E78"/>
    <w:rsid w:val="00FA22FC"/>
    <w:rsid w:val="00FA46CA"/>
    <w:rsid w:val="00FA49AE"/>
    <w:rsid w:val="00FA597E"/>
    <w:rsid w:val="00FA66CA"/>
    <w:rsid w:val="00FA6EBC"/>
    <w:rsid w:val="00FA74BD"/>
    <w:rsid w:val="00FB028C"/>
    <w:rsid w:val="00FB4220"/>
    <w:rsid w:val="00FB66B7"/>
    <w:rsid w:val="00FB7CDA"/>
    <w:rsid w:val="00FB7E2D"/>
    <w:rsid w:val="00FC1D64"/>
    <w:rsid w:val="00FC3081"/>
    <w:rsid w:val="00FC47AD"/>
    <w:rsid w:val="00FC4C3F"/>
    <w:rsid w:val="00FC5A3C"/>
    <w:rsid w:val="00FC7B6F"/>
    <w:rsid w:val="00FD6F76"/>
    <w:rsid w:val="00FE12BE"/>
    <w:rsid w:val="00FE447F"/>
    <w:rsid w:val="00FE60E8"/>
    <w:rsid w:val="00FF222A"/>
    <w:rsid w:val="00FF3569"/>
    <w:rsid w:val="00FF3624"/>
    <w:rsid w:val="00FF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.0 текст закона"/>
    <w:basedOn w:val="a"/>
    <w:uiPriority w:val="99"/>
    <w:rsid w:val="00C46C45"/>
    <w:pPr>
      <w:ind w:firstLine="709"/>
      <w:jc w:val="both"/>
    </w:pPr>
  </w:style>
  <w:style w:type="paragraph" w:customStyle="1" w:styleId="11">
    <w:name w:val="1.1 Закон НАО"/>
    <w:basedOn w:val="30"/>
    <w:next w:val="12"/>
    <w:uiPriority w:val="99"/>
    <w:rsid w:val="00C46C45"/>
    <w:pPr>
      <w:ind w:firstLine="0"/>
      <w:jc w:val="center"/>
    </w:pPr>
    <w:rPr>
      <w:b/>
      <w:caps/>
      <w:sz w:val="28"/>
      <w:szCs w:val="28"/>
    </w:rPr>
  </w:style>
  <w:style w:type="paragraph" w:customStyle="1" w:styleId="12">
    <w:name w:val="1.2 Название закона"/>
    <w:basedOn w:val="30"/>
    <w:next w:val="a"/>
    <w:uiPriority w:val="99"/>
    <w:rsid w:val="00C46C45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23">
    <w:name w:val="2.3 Статья"/>
    <w:basedOn w:val="30"/>
    <w:next w:val="30"/>
    <w:uiPriority w:val="99"/>
    <w:rsid w:val="00C46C45"/>
    <w:pPr>
      <w:spacing w:before="100" w:beforeAutospacing="1" w:after="100" w:afterAutospacing="1"/>
      <w:contextualSpacing/>
    </w:pPr>
    <w:rPr>
      <w:b/>
    </w:rPr>
  </w:style>
  <w:style w:type="paragraph" w:customStyle="1" w:styleId="50">
    <w:name w:val="5.0 Должность"/>
    <w:basedOn w:val="30"/>
    <w:uiPriority w:val="99"/>
    <w:rsid w:val="00C46C45"/>
    <w:pPr>
      <w:spacing w:before="1000"/>
      <w:ind w:firstLine="0"/>
      <w:contextualSpacing/>
      <w:jc w:val="left"/>
    </w:pPr>
    <w:rPr>
      <w:b/>
    </w:rPr>
  </w:style>
  <w:style w:type="paragraph" w:customStyle="1" w:styleId="ConsPlusNormal">
    <w:name w:val="ConsPlusNormal"/>
    <w:rsid w:val="003F4B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262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2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667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67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67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67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5.2 Окончание"/>
    <w:basedOn w:val="a"/>
    <w:rsid w:val="00726F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.0 текст закона"/>
    <w:basedOn w:val="a"/>
    <w:uiPriority w:val="99"/>
    <w:rsid w:val="00C46C45"/>
    <w:pPr>
      <w:ind w:firstLine="709"/>
      <w:jc w:val="both"/>
    </w:pPr>
  </w:style>
  <w:style w:type="paragraph" w:customStyle="1" w:styleId="11">
    <w:name w:val="1.1 Закон НАО"/>
    <w:basedOn w:val="30"/>
    <w:next w:val="12"/>
    <w:uiPriority w:val="99"/>
    <w:rsid w:val="00C46C45"/>
    <w:pPr>
      <w:ind w:firstLine="0"/>
      <w:jc w:val="center"/>
    </w:pPr>
    <w:rPr>
      <w:b/>
      <w:caps/>
      <w:sz w:val="28"/>
      <w:szCs w:val="28"/>
    </w:rPr>
  </w:style>
  <w:style w:type="paragraph" w:customStyle="1" w:styleId="12">
    <w:name w:val="1.2 Название закона"/>
    <w:basedOn w:val="30"/>
    <w:next w:val="a"/>
    <w:uiPriority w:val="99"/>
    <w:rsid w:val="00C46C45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23">
    <w:name w:val="2.3 Статья"/>
    <w:basedOn w:val="30"/>
    <w:next w:val="30"/>
    <w:uiPriority w:val="99"/>
    <w:rsid w:val="00C46C45"/>
    <w:pPr>
      <w:spacing w:before="100" w:beforeAutospacing="1" w:after="100" w:afterAutospacing="1"/>
      <w:contextualSpacing/>
    </w:pPr>
    <w:rPr>
      <w:b/>
    </w:rPr>
  </w:style>
  <w:style w:type="paragraph" w:customStyle="1" w:styleId="50">
    <w:name w:val="5.0 Должность"/>
    <w:basedOn w:val="30"/>
    <w:uiPriority w:val="99"/>
    <w:rsid w:val="00C46C45"/>
    <w:pPr>
      <w:spacing w:before="1000"/>
      <w:ind w:firstLine="0"/>
      <w:contextualSpacing/>
      <w:jc w:val="left"/>
    </w:pPr>
    <w:rPr>
      <w:b/>
    </w:rPr>
  </w:style>
  <w:style w:type="paragraph" w:customStyle="1" w:styleId="ConsPlusNormal">
    <w:name w:val="ConsPlusNormal"/>
    <w:rsid w:val="003F4B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262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2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667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67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67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67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5.2 Окончание"/>
    <w:basedOn w:val="a"/>
    <w:rsid w:val="00726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A02C0-8E0C-4AA3-A1C8-2842C5069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evolkova</dc:creator>
  <cp:lastModifiedBy>Людмила Александровна Карпушева</cp:lastModifiedBy>
  <cp:revision>4</cp:revision>
  <cp:lastPrinted>2018-12-15T10:45:00Z</cp:lastPrinted>
  <dcterms:created xsi:type="dcterms:W3CDTF">2019-01-18T06:34:00Z</dcterms:created>
  <dcterms:modified xsi:type="dcterms:W3CDTF">2019-01-22T09:12:00Z</dcterms:modified>
</cp:coreProperties>
</file>